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0AC2A" w14:textId="2FADB4BF" w:rsidR="0010512E" w:rsidRPr="008E1732" w:rsidRDefault="0010512E" w:rsidP="0010512E">
      <w:pPr>
        <w:pStyle w:val="Title"/>
        <w:rPr>
          <w:rFonts w:ascii="Arial" w:hAnsi="Arial" w:cs="Arial"/>
        </w:rPr>
      </w:pPr>
      <w:r w:rsidRPr="008E1732">
        <w:rPr>
          <w:rFonts w:ascii="Arial" w:hAnsi="Arial" w:cs="Arial"/>
        </w:rPr>
        <w:t>Illustrative Single Audit Reports</w:t>
      </w:r>
    </w:p>
    <w:p w14:paraId="37B98513" w14:textId="585EA0B5" w:rsidR="0010512E" w:rsidRDefault="00EB3C3A" w:rsidP="0010512E">
      <w:pPr>
        <w:jc w:val="center"/>
        <w:rPr>
          <w:rFonts w:ascii="Arial" w:hAnsi="Arial" w:cs="Arial"/>
          <w:b/>
          <w:color w:val="FF0000"/>
          <w:sz w:val="22"/>
          <w:szCs w:val="22"/>
        </w:rPr>
      </w:pPr>
      <w:bookmarkStart w:id="0" w:name="_Hlk82245905"/>
      <w:r w:rsidRPr="00897739">
        <w:rPr>
          <w:rFonts w:ascii="Arial" w:hAnsi="Arial" w:cs="Arial"/>
          <w:b/>
          <w:color w:val="FF0000"/>
          <w:sz w:val="22"/>
          <w:szCs w:val="22"/>
        </w:rPr>
        <w:t>(Before Implementation of SAS No. 134 and other related SASs</w:t>
      </w:r>
      <w:bookmarkEnd w:id="0"/>
      <w:r>
        <w:rPr>
          <w:rFonts w:ascii="Arial" w:hAnsi="Arial" w:cs="Arial"/>
          <w:b/>
          <w:color w:val="FF0000"/>
          <w:sz w:val="22"/>
          <w:szCs w:val="22"/>
        </w:rPr>
        <w:t>)</w:t>
      </w:r>
      <w:r>
        <w:rPr>
          <w:rStyle w:val="FootnoteReference"/>
          <w:rFonts w:ascii="Arial" w:hAnsi="Arial" w:cs="Arial"/>
          <w:b/>
          <w:color w:val="FF0000"/>
          <w:sz w:val="22"/>
          <w:szCs w:val="22"/>
        </w:rPr>
        <w:footnoteReference w:id="1"/>
      </w:r>
    </w:p>
    <w:p w14:paraId="1778A581" w14:textId="77777777" w:rsidR="00EB3C3A" w:rsidRPr="008E1732" w:rsidRDefault="00EB3C3A" w:rsidP="0010512E">
      <w:pPr>
        <w:jc w:val="center"/>
        <w:rPr>
          <w:rFonts w:ascii="Arial" w:hAnsi="Arial" w:cs="Arial"/>
          <w:sz w:val="24"/>
        </w:rPr>
      </w:pPr>
    </w:p>
    <w:p w14:paraId="6332FE1F" w14:textId="77777777" w:rsidR="0010512E" w:rsidRPr="00FE31F2" w:rsidRDefault="0010512E" w:rsidP="0010512E">
      <w:pPr>
        <w:jc w:val="center"/>
        <w:rPr>
          <w:rFonts w:ascii="Arial" w:hAnsi="Arial" w:cs="Arial"/>
          <w:sz w:val="22"/>
          <w:szCs w:val="22"/>
        </w:rPr>
      </w:pPr>
      <w:r w:rsidRPr="00FE31F2">
        <w:rPr>
          <w:rFonts w:ascii="Arial" w:hAnsi="Arial" w:cs="Arial"/>
          <w:sz w:val="22"/>
          <w:szCs w:val="22"/>
        </w:rPr>
        <w:t xml:space="preserve">Report on Compliance and on Internal Control Over Financial Reporting Based on an Audit of Financial Statements Performed in Accordance With </w:t>
      </w:r>
      <w:r w:rsidRPr="00FE31F2">
        <w:rPr>
          <w:rFonts w:ascii="Arial" w:hAnsi="Arial" w:cs="Arial"/>
          <w:i/>
          <w:sz w:val="22"/>
          <w:szCs w:val="22"/>
        </w:rPr>
        <w:t>Government Auditing Standards</w:t>
      </w:r>
    </w:p>
    <w:p w14:paraId="364BCB65" w14:textId="77777777" w:rsidR="0010512E" w:rsidRPr="00FE31F2" w:rsidRDefault="0010512E" w:rsidP="0010512E">
      <w:pPr>
        <w:rPr>
          <w:rFonts w:ascii="Arial" w:hAnsi="Arial" w:cs="Arial"/>
          <w:sz w:val="22"/>
          <w:szCs w:val="22"/>
        </w:rPr>
      </w:pPr>
    </w:p>
    <w:p w14:paraId="14C6BD42" w14:textId="447EA000" w:rsidR="00607F91" w:rsidRPr="00FE31F2" w:rsidRDefault="00607F91" w:rsidP="00607F91">
      <w:pPr>
        <w:tabs>
          <w:tab w:val="left" w:pos="2520"/>
        </w:tabs>
        <w:jc w:val="both"/>
        <w:rPr>
          <w:rFonts w:ascii="Arial" w:hAnsi="Arial" w:cs="Arial"/>
          <w:sz w:val="22"/>
          <w:szCs w:val="22"/>
        </w:rPr>
      </w:pPr>
      <w:r w:rsidRPr="00FE31F2">
        <w:rPr>
          <w:rFonts w:ascii="Arial" w:hAnsi="Arial" w:cs="Arial"/>
          <w:sz w:val="22"/>
          <w:szCs w:val="22"/>
        </w:rPr>
        <w:t xml:space="preserve">This sample reports are adapted from the </w:t>
      </w:r>
      <w:r w:rsidRPr="00FE31F2">
        <w:rPr>
          <w:rFonts w:ascii="Arial" w:hAnsi="Arial" w:cs="Arial"/>
          <w:color w:val="0000FF"/>
          <w:sz w:val="22"/>
          <w:szCs w:val="22"/>
        </w:rPr>
        <w:t>20</w:t>
      </w:r>
      <w:r w:rsidR="008E1732" w:rsidRPr="00FE31F2">
        <w:rPr>
          <w:rFonts w:ascii="Arial" w:hAnsi="Arial" w:cs="Arial"/>
          <w:color w:val="0000FF"/>
          <w:sz w:val="22"/>
          <w:szCs w:val="22"/>
        </w:rPr>
        <w:t>20</w:t>
      </w:r>
      <w:r w:rsidRPr="00FE31F2">
        <w:rPr>
          <w:rFonts w:ascii="Arial" w:hAnsi="Arial" w:cs="Arial"/>
          <w:sz w:val="22"/>
          <w:szCs w:val="22"/>
        </w:rPr>
        <w:t xml:space="preserve"> AICPA’s Audit Guide, </w:t>
      </w:r>
      <w:r w:rsidRPr="00FE31F2">
        <w:rPr>
          <w:rFonts w:ascii="Arial" w:hAnsi="Arial" w:cs="Arial"/>
          <w:i/>
          <w:sz w:val="22"/>
          <w:szCs w:val="22"/>
        </w:rPr>
        <w:t>Governmental Auditing Standards and Single Audits</w:t>
      </w:r>
      <w:r w:rsidR="00E0699D" w:rsidRPr="00FE31F2">
        <w:rPr>
          <w:rFonts w:ascii="Arial" w:hAnsi="Arial" w:cs="Arial"/>
          <w:sz w:val="22"/>
          <w:szCs w:val="22"/>
        </w:rPr>
        <w:t>.</w:t>
      </w:r>
      <w:r w:rsidRPr="00FE31F2">
        <w:rPr>
          <w:rFonts w:ascii="Arial" w:hAnsi="Arial" w:cs="Arial"/>
          <w:sz w:val="22"/>
          <w:szCs w:val="22"/>
        </w:rPr>
        <w:t xml:space="preserve"> </w:t>
      </w:r>
      <w:r w:rsidR="00EB3C3A" w:rsidRPr="00B4304F">
        <w:rPr>
          <w:rFonts w:ascii="Arial" w:hAnsi="Arial" w:cs="Arial"/>
          <w:color w:val="FF0000"/>
          <w:sz w:val="22"/>
          <w:szCs w:val="22"/>
        </w:rPr>
        <w:t>Samples from these illustrations should only be used for audits of financial statements for the periods ending before December 15, 2021</w:t>
      </w:r>
    </w:p>
    <w:p w14:paraId="27573F1B" w14:textId="77777777" w:rsidR="00F626A2" w:rsidRPr="00FE31F2" w:rsidRDefault="00F626A2" w:rsidP="0010512E">
      <w:pPr>
        <w:rPr>
          <w:rFonts w:ascii="Arial" w:hAnsi="Arial" w:cs="Arial"/>
          <w:sz w:val="22"/>
          <w:szCs w:val="22"/>
        </w:rPr>
      </w:pPr>
    </w:p>
    <w:p w14:paraId="591CB624" w14:textId="77777777" w:rsidR="0010512E" w:rsidRPr="00FE31F2" w:rsidRDefault="002F1360" w:rsidP="0010512E">
      <w:pPr>
        <w:jc w:val="both"/>
        <w:rPr>
          <w:rFonts w:ascii="Arial" w:hAnsi="Arial" w:cs="Arial"/>
          <w:sz w:val="22"/>
          <w:szCs w:val="22"/>
        </w:rPr>
      </w:pPr>
      <w:r w:rsidRPr="00FE31F2">
        <w:rPr>
          <w:rFonts w:ascii="Arial" w:hAnsi="Arial" w:cs="Arial"/>
          <w:sz w:val="22"/>
          <w:szCs w:val="22"/>
        </w:rPr>
        <w:t xml:space="preserve">Auditors may use portions of various illustrations included in this section to draft reports that apply to a specific audit situation.  For </w:t>
      </w:r>
      <w:r w:rsidR="002B6BEC" w:rsidRPr="00FE31F2">
        <w:rPr>
          <w:rFonts w:ascii="Arial" w:hAnsi="Arial" w:cs="Arial"/>
          <w:sz w:val="22"/>
          <w:szCs w:val="22"/>
        </w:rPr>
        <w:t>example,</w:t>
      </w:r>
      <w:r w:rsidRPr="00FE31F2">
        <w:rPr>
          <w:rFonts w:ascii="Arial" w:hAnsi="Arial" w:cs="Arial"/>
          <w:sz w:val="22"/>
          <w:szCs w:val="22"/>
        </w:rPr>
        <w:t xml:space="preserve"> it significant deficiencies has been identified by the auditor however there were no instances of noncompliance or other matters that are required to be reported under Governmental Auditing Standards, the internal control over financial reporting section in Example 3 should be used along with the section on noncompliance and other matters in Example 1. </w:t>
      </w:r>
      <w:r w:rsidR="0010512E" w:rsidRPr="00FE31F2">
        <w:rPr>
          <w:rFonts w:ascii="Arial" w:hAnsi="Arial" w:cs="Arial"/>
          <w:sz w:val="22"/>
          <w:szCs w:val="22"/>
        </w:rPr>
        <w:t>If the auditor has identified reportable insta</w:t>
      </w:r>
      <w:r w:rsidR="000C2407" w:rsidRPr="00FE31F2">
        <w:rPr>
          <w:rFonts w:ascii="Arial" w:hAnsi="Arial" w:cs="Arial"/>
          <w:sz w:val="22"/>
          <w:szCs w:val="22"/>
        </w:rPr>
        <w:t>nces of noncompliance, example 3</w:t>
      </w:r>
      <w:r w:rsidR="0010512E" w:rsidRPr="00FE31F2">
        <w:rPr>
          <w:rFonts w:ascii="Arial" w:hAnsi="Arial" w:cs="Arial"/>
          <w:sz w:val="22"/>
          <w:szCs w:val="22"/>
        </w:rPr>
        <w:t xml:space="preserve"> or 4 of the noncompliance and other matters section would be used by the auditor.</w:t>
      </w:r>
    </w:p>
    <w:p w14:paraId="3D8459EC" w14:textId="77777777" w:rsidR="0010512E" w:rsidRPr="00FE31F2" w:rsidRDefault="0010512E" w:rsidP="0010512E">
      <w:pPr>
        <w:rPr>
          <w:rFonts w:ascii="Arial" w:hAnsi="Arial" w:cs="Arial"/>
          <w:sz w:val="22"/>
          <w:szCs w:val="22"/>
        </w:rPr>
      </w:pPr>
    </w:p>
    <w:p w14:paraId="197A7A38" w14:textId="77777777" w:rsidR="0010512E" w:rsidRPr="00FE31F2" w:rsidRDefault="0010512E" w:rsidP="0010512E">
      <w:pPr>
        <w:tabs>
          <w:tab w:val="left" w:pos="2160"/>
        </w:tabs>
        <w:ind w:left="4320" w:hanging="4320"/>
        <w:rPr>
          <w:rFonts w:ascii="Arial" w:hAnsi="Arial" w:cs="Arial"/>
          <w:sz w:val="22"/>
          <w:szCs w:val="22"/>
        </w:rPr>
      </w:pPr>
      <w:r w:rsidRPr="00FE31F2">
        <w:rPr>
          <w:rFonts w:ascii="Arial" w:hAnsi="Arial" w:cs="Arial"/>
          <w:sz w:val="22"/>
          <w:szCs w:val="22"/>
        </w:rPr>
        <w:t xml:space="preserve">  </w:t>
      </w:r>
      <w:r w:rsidRPr="00FE31F2">
        <w:rPr>
          <w:rFonts w:ascii="Arial" w:hAnsi="Arial" w:cs="Arial"/>
          <w:sz w:val="22"/>
          <w:szCs w:val="22"/>
          <w:u w:val="single"/>
        </w:rPr>
        <w:t>Page</w:t>
      </w:r>
      <w:r w:rsidRPr="00FE31F2">
        <w:rPr>
          <w:rFonts w:ascii="Arial" w:hAnsi="Arial" w:cs="Arial"/>
          <w:sz w:val="22"/>
          <w:szCs w:val="22"/>
        </w:rPr>
        <w:tab/>
      </w:r>
      <w:r w:rsidRPr="00FE31F2">
        <w:rPr>
          <w:rFonts w:ascii="Arial" w:hAnsi="Arial" w:cs="Arial"/>
          <w:sz w:val="22"/>
          <w:szCs w:val="22"/>
          <w:u w:val="single"/>
        </w:rPr>
        <w:t>Example</w:t>
      </w:r>
      <w:r w:rsidRPr="00FE31F2">
        <w:rPr>
          <w:rFonts w:ascii="Arial" w:hAnsi="Arial" w:cs="Arial"/>
          <w:sz w:val="22"/>
          <w:szCs w:val="22"/>
        </w:rPr>
        <w:tab/>
      </w:r>
      <w:r w:rsidRPr="00FE31F2">
        <w:rPr>
          <w:rFonts w:ascii="Arial" w:hAnsi="Arial" w:cs="Arial"/>
          <w:sz w:val="22"/>
          <w:szCs w:val="22"/>
        </w:rPr>
        <w:tab/>
      </w:r>
      <w:r w:rsidRPr="00FE31F2">
        <w:rPr>
          <w:rFonts w:ascii="Arial" w:hAnsi="Arial" w:cs="Arial"/>
          <w:sz w:val="22"/>
          <w:szCs w:val="22"/>
        </w:rPr>
        <w:tab/>
      </w:r>
      <w:r w:rsidRPr="00FE31F2">
        <w:rPr>
          <w:rFonts w:ascii="Arial" w:hAnsi="Arial" w:cs="Arial"/>
          <w:sz w:val="22"/>
          <w:szCs w:val="22"/>
          <w:u w:val="single"/>
        </w:rPr>
        <w:t>Situation</w:t>
      </w:r>
    </w:p>
    <w:p w14:paraId="0AAF74C3" w14:textId="77777777" w:rsidR="0010512E" w:rsidRPr="00FE31F2" w:rsidRDefault="0010512E" w:rsidP="0010512E">
      <w:pPr>
        <w:ind w:left="4320" w:hanging="4320"/>
        <w:rPr>
          <w:rFonts w:ascii="Arial" w:hAnsi="Arial" w:cs="Arial"/>
          <w:sz w:val="22"/>
          <w:szCs w:val="22"/>
        </w:rPr>
      </w:pPr>
    </w:p>
    <w:p w14:paraId="081F1C15" w14:textId="77777777" w:rsidR="0010512E" w:rsidRPr="00FE31F2" w:rsidRDefault="0010512E" w:rsidP="00B57DCD">
      <w:pPr>
        <w:tabs>
          <w:tab w:val="left" w:pos="2520"/>
        </w:tabs>
        <w:ind w:left="4320" w:hanging="4320"/>
        <w:jc w:val="both"/>
        <w:rPr>
          <w:rFonts w:ascii="Arial" w:hAnsi="Arial" w:cs="Arial"/>
          <w:sz w:val="22"/>
          <w:szCs w:val="22"/>
        </w:rPr>
      </w:pPr>
      <w:r w:rsidRPr="00FE31F2">
        <w:rPr>
          <w:rFonts w:ascii="Arial" w:hAnsi="Arial" w:cs="Arial"/>
          <w:sz w:val="22"/>
          <w:szCs w:val="22"/>
        </w:rPr>
        <w:t>35-E-2.1</w:t>
      </w:r>
      <w:r w:rsidRPr="00FE31F2">
        <w:rPr>
          <w:rFonts w:ascii="Arial" w:hAnsi="Arial" w:cs="Arial"/>
          <w:sz w:val="22"/>
          <w:szCs w:val="22"/>
        </w:rPr>
        <w:tab/>
        <w:t>1</w:t>
      </w:r>
      <w:r w:rsidRPr="00FE31F2">
        <w:rPr>
          <w:rFonts w:ascii="Arial" w:hAnsi="Arial" w:cs="Arial"/>
          <w:sz w:val="22"/>
          <w:szCs w:val="22"/>
        </w:rPr>
        <w:tab/>
        <w:t>No significant deficiencies or material weaknesses are disclosed - No instances of noncompliance or other matters are identified.</w:t>
      </w:r>
    </w:p>
    <w:p w14:paraId="2C8510CC" w14:textId="77777777" w:rsidR="0010512E" w:rsidRPr="00FE31F2" w:rsidRDefault="0010512E" w:rsidP="00B57DCD">
      <w:pPr>
        <w:ind w:left="4320" w:hanging="4320"/>
        <w:jc w:val="both"/>
        <w:rPr>
          <w:rFonts w:ascii="Arial" w:hAnsi="Arial" w:cs="Arial"/>
          <w:sz w:val="22"/>
          <w:szCs w:val="22"/>
        </w:rPr>
      </w:pPr>
    </w:p>
    <w:p w14:paraId="07E21A4F" w14:textId="77777777" w:rsidR="0010512E" w:rsidRPr="00FE31F2" w:rsidRDefault="0010512E" w:rsidP="00B57DCD">
      <w:pPr>
        <w:tabs>
          <w:tab w:val="left" w:pos="2520"/>
        </w:tabs>
        <w:ind w:left="4320" w:hanging="4320"/>
        <w:jc w:val="both"/>
        <w:rPr>
          <w:rFonts w:ascii="Arial" w:hAnsi="Arial" w:cs="Arial"/>
          <w:sz w:val="22"/>
          <w:szCs w:val="22"/>
        </w:rPr>
      </w:pPr>
      <w:r w:rsidRPr="00FE31F2">
        <w:rPr>
          <w:rFonts w:ascii="Arial" w:hAnsi="Arial" w:cs="Arial"/>
          <w:sz w:val="22"/>
          <w:szCs w:val="22"/>
        </w:rPr>
        <w:t>35-E-2.3</w:t>
      </w:r>
      <w:r w:rsidRPr="00FE31F2">
        <w:rPr>
          <w:rFonts w:ascii="Arial" w:hAnsi="Arial" w:cs="Arial"/>
          <w:sz w:val="22"/>
          <w:szCs w:val="22"/>
        </w:rPr>
        <w:tab/>
        <w:t>2</w:t>
      </w:r>
      <w:r w:rsidRPr="00FE31F2">
        <w:rPr>
          <w:rFonts w:ascii="Arial" w:hAnsi="Arial" w:cs="Arial"/>
          <w:sz w:val="22"/>
          <w:szCs w:val="22"/>
        </w:rPr>
        <w:tab/>
      </w:r>
      <w:r w:rsidR="002B6BEC" w:rsidRPr="00FE31F2">
        <w:rPr>
          <w:rFonts w:ascii="Arial" w:hAnsi="Arial" w:cs="Arial"/>
          <w:sz w:val="22"/>
          <w:szCs w:val="22"/>
        </w:rPr>
        <w:t>S</w:t>
      </w:r>
      <w:r w:rsidRPr="00FE31F2">
        <w:rPr>
          <w:rFonts w:ascii="Arial" w:hAnsi="Arial" w:cs="Arial"/>
          <w:sz w:val="22"/>
          <w:szCs w:val="22"/>
        </w:rPr>
        <w:t xml:space="preserve">ignificant deficiencies </w:t>
      </w:r>
      <w:r w:rsidR="002B6BEC" w:rsidRPr="00FE31F2">
        <w:rPr>
          <w:rFonts w:ascii="Arial" w:hAnsi="Arial" w:cs="Arial"/>
          <w:sz w:val="22"/>
          <w:szCs w:val="22"/>
        </w:rPr>
        <w:t xml:space="preserve">are </w:t>
      </w:r>
      <w:r w:rsidR="00347CAD" w:rsidRPr="00FE31F2">
        <w:rPr>
          <w:rFonts w:ascii="Arial" w:hAnsi="Arial" w:cs="Arial"/>
          <w:sz w:val="22"/>
          <w:szCs w:val="22"/>
        </w:rPr>
        <w:t>identified</w:t>
      </w:r>
      <w:r w:rsidR="002B6BEC" w:rsidRPr="00FE31F2">
        <w:rPr>
          <w:rFonts w:ascii="Arial" w:hAnsi="Arial" w:cs="Arial"/>
          <w:sz w:val="22"/>
          <w:szCs w:val="22"/>
        </w:rPr>
        <w:t xml:space="preserve">.  No </w:t>
      </w:r>
      <w:r w:rsidRPr="00FE31F2">
        <w:rPr>
          <w:rFonts w:ascii="Arial" w:hAnsi="Arial" w:cs="Arial"/>
          <w:sz w:val="22"/>
          <w:szCs w:val="22"/>
        </w:rPr>
        <w:t>material weakness</w:t>
      </w:r>
      <w:r w:rsidR="002B6BEC" w:rsidRPr="00FE31F2">
        <w:rPr>
          <w:rFonts w:ascii="Arial" w:hAnsi="Arial" w:cs="Arial"/>
          <w:sz w:val="22"/>
          <w:szCs w:val="22"/>
        </w:rPr>
        <w:t>es</w:t>
      </w:r>
      <w:r w:rsidRPr="00FE31F2">
        <w:rPr>
          <w:rFonts w:ascii="Arial" w:hAnsi="Arial" w:cs="Arial"/>
          <w:sz w:val="22"/>
          <w:szCs w:val="22"/>
        </w:rPr>
        <w:t xml:space="preserve"> are </w:t>
      </w:r>
      <w:r w:rsidR="00347CAD" w:rsidRPr="00FE31F2">
        <w:rPr>
          <w:rFonts w:ascii="Arial" w:hAnsi="Arial" w:cs="Arial"/>
          <w:sz w:val="22"/>
          <w:szCs w:val="22"/>
        </w:rPr>
        <w:t>reported.</w:t>
      </w:r>
      <w:r w:rsidRPr="00FE31F2">
        <w:rPr>
          <w:rFonts w:ascii="Arial" w:hAnsi="Arial" w:cs="Arial"/>
          <w:bCs/>
          <w:sz w:val="22"/>
          <w:szCs w:val="22"/>
        </w:rPr>
        <w:t xml:space="preserve"> - </w:t>
      </w:r>
      <w:r w:rsidRPr="00FE31F2">
        <w:rPr>
          <w:rFonts w:ascii="Arial" w:hAnsi="Arial" w:cs="Arial"/>
          <w:sz w:val="22"/>
          <w:szCs w:val="22"/>
        </w:rPr>
        <w:t>No instances of noncompliance or other matters are identified. -</w:t>
      </w:r>
      <w:r w:rsidRPr="00FE31F2">
        <w:rPr>
          <w:rFonts w:ascii="Arial" w:hAnsi="Arial" w:cs="Arial"/>
          <w:bCs/>
          <w:sz w:val="22"/>
          <w:szCs w:val="22"/>
        </w:rPr>
        <w:t xml:space="preserve"> </w:t>
      </w:r>
      <w:r w:rsidRPr="00FE31F2">
        <w:rPr>
          <w:rFonts w:ascii="Arial" w:hAnsi="Arial" w:cs="Arial"/>
          <w:color w:val="FF0000"/>
          <w:sz w:val="22"/>
          <w:szCs w:val="22"/>
        </w:rPr>
        <w:t xml:space="preserve">Reference to a component unit auditor </w:t>
      </w:r>
      <w:r w:rsidRPr="00FE31F2">
        <w:rPr>
          <w:rFonts w:ascii="Arial" w:hAnsi="Arial" w:cs="Arial"/>
          <w:sz w:val="22"/>
          <w:szCs w:val="22"/>
        </w:rPr>
        <w:t xml:space="preserve">- </w:t>
      </w:r>
      <w:r w:rsidRPr="00FE31F2">
        <w:rPr>
          <w:rFonts w:ascii="Arial" w:hAnsi="Arial" w:cs="Arial"/>
          <w:color w:val="00B050"/>
          <w:sz w:val="22"/>
          <w:szCs w:val="22"/>
        </w:rPr>
        <w:t xml:space="preserve">A </w:t>
      </w:r>
      <w:r w:rsidRPr="00FE31F2">
        <w:rPr>
          <w:rStyle w:val="footnoteref"/>
          <w:rFonts w:ascii="Arial" w:hAnsi="Arial" w:cs="Arial"/>
          <w:color w:val="00B050"/>
          <w:sz w:val="22"/>
          <w:szCs w:val="22"/>
        </w:rPr>
        <w:t>fund or component unit</w:t>
      </w:r>
      <w:r w:rsidRPr="00FE31F2">
        <w:rPr>
          <w:rFonts w:ascii="Arial" w:hAnsi="Arial" w:cs="Arial"/>
          <w:color w:val="00B050"/>
          <w:sz w:val="22"/>
          <w:szCs w:val="22"/>
        </w:rPr>
        <w:t xml:space="preserve"> of a governmental reporting entity does not have an audit in accordance with </w:t>
      </w:r>
      <w:r w:rsidRPr="00FE31F2">
        <w:rPr>
          <w:rFonts w:ascii="Arial" w:hAnsi="Arial" w:cs="Arial"/>
          <w:i/>
          <w:iCs/>
          <w:color w:val="00B050"/>
          <w:sz w:val="22"/>
          <w:szCs w:val="22"/>
        </w:rPr>
        <w:t>Government Auditing Standards</w:t>
      </w:r>
      <w:r w:rsidRPr="00FE31F2">
        <w:rPr>
          <w:rFonts w:ascii="Arial" w:hAnsi="Arial" w:cs="Arial"/>
          <w:color w:val="00B050"/>
          <w:sz w:val="22"/>
          <w:szCs w:val="22"/>
        </w:rPr>
        <w:t>.</w:t>
      </w:r>
    </w:p>
    <w:p w14:paraId="08180505" w14:textId="77777777" w:rsidR="0010512E" w:rsidRPr="00FE31F2" w:rsidRDefault="0010512E" w:rsidP="00B57DCD">
      <w:pPr>
        <w:ind w:left="4320" w:hanging="4320"/>
        <w:jc w:val="both"/>
        <w:rPr>
          <w:rFonts w:ascii="Arial" w:hAnsi="Arial" w:cs="Arial"/>
          <w:sz w:val="22"/>
          <w:szCs w:val="22"/>
        </w:rPr>
      </w:pPr>
    </w:p>
    <w:p w14:paraId="1C854CC3" w14:textId="77777777" w:rsidR="0010512E" w:rsidRPr="00FE31F2" w:rsidRDefault="0010512E" w:rsidP="00B57DCD">
      <w:pPr>
        <w:tabs>
          <w:tab w:val="left" w:pos="2520"/>
        </w:tabs>
        <w:ind w:left="4320" w:hanging="4320"/>
        <w:jc w:val="both"/>
        <w:rPr>
          <w:rFonts w:ascii="Arial" w:hAnsi="Arial" w:cs="Arial"/>
          <w:sz w:val="22"/>
          <w:szCs w:val="22"/>
        </w:rPr>
      </w:pPr>
      <w:r w:rsidRPr="00FE31F2">
        <w:rPr>
          <w:rFonts w:ascii="Arial" w:hAnsi="Arial" w:cs="Arial"/>
          <w:sz w:val="22"/>
          <w:szCs w:val="22"/>
        </w:rPr>
        <w:t>35-E-2.5</w:t>
      </w:r>
      <w:r w:rsidRPr="00FE31F2">
        <w:rPr>
          <w:rFonts w:ascii="Arial" w:hAnsi="Arial" w:cs="Arial"/>
          <w:sz w:val="22"/>
          <w:szCs w:val="22"/>
        </w:rPr>
        <w:tab/>
        <w:t>3</w:t>
      </w:r>
      <w:r w:rsidRPr="00FE31F2">
        <w:rPr>
          <w:rFonts w:ascii="Arial" w:hAnsi="Arial" w:cs="Arial"/>
          <w:sz w:val="22"/>
          <w:szCs w:val="22"/>
        </w:rPr>
        <w:tab/>
      </w:r>
      <w:r w:rsidR="00347CAD" w:rsidRPr="00FE31F2">
        <w:rPr>
          <w:rFonts w:ascii="Arial" w:hAnsi="Arial" w:cs="Arial"/>
          <w:sz w:val="22"/>
          <w:szCs w:val="22"/>
        </w:rPr>
        <w:t>Material weaknesses identified.  No significant deficiencies are reported.  Reportable instances of noncompliance or other matters are identified</w:t>
      </w:r>
      <w:r w:rsidRPr="00FE31F2">
        <w:rPr>
          <w:rFonts w:ascii="Arial" w:hAnsi="Arial" w:cs="Arial"/>
          <w:sz w:val="22"/>
          <w:szCs w:val="22"/>
        </w:rPr>
        <w:t>.</w:t>
      </w:r>
    </w:p>
    <w:p w14:paraId="40DE944E" w14:textId="77777777" w:rsidR="0010512E" w:rsidRPr="00FE31F2" w:rsidRDefault="0010512E" w:rsidP="00B57DCD">
      <w:pPr>
        <w:ind w:left="4320" w:hanging="4320"/>
        <w:jc w:val="both"/>
        <w:rPr>
          <w:rFonts w:ascii="Arial" w:hAnsi="Arial" w:cs="Arial"/>
          <w:sz w:val="22"/>
          <w:szCs w:val="22"/>
        </w:rPr>
      </w:pPr>
    </w:p>
    <w:p w14:paraId="7B56567B" w14:textId="77777777" w:rsidR="00D77043" w:rsidRDefault="0010512E" w:rsidP="00B57DCD">
      <w:pPr>
        <w:tabs>
          <w:tab w:val="left" w:pos="2520"/>
        </w:tabs>
        <w:ind w:left="4320" w:hanging="4320"/>
        <w:jc w:val="both"/>
        <w:rPr>
          <w:rFonts w:ascii="Arial" w:hAnsi="Arial" w:cs="Arial"/>
          <w:sz w:val="22"/>
          <w:szCs w:val="22"/>
        </w:rPr>
      </w:pPr>
      <w:r w:rsidRPr="00FE31F2">
        <w:rPr>
          <w:rFonts w:ascii="Arial" w:hAnsi="Arial" w:cs="Arial"/>
          <w:sz w:val="22"/>
          <w:szCs w:val="22"/>
        </w:rPr>
        <w:t>35-E-2.7</w:t>
      </w:r>
      <w:r w:rsidRPr="00FE31F2">
        <w:rPr>
          <w:rFonts w:ascii="Arial" w:hAnsi="Arial" w:cs="Arial"/>
          <w:sz w:val="22"/>
          <w:szCs w:val="22"/>
        </w:rPr>
        <w:tab/>
        <w:t>4</w:t>
      </w:r>
      <w:r w:rsidRPr="00FE31F2">
        <w:rPr>
          <w:rFonts w:ascii="Arial" w:hAnsi="Arial" w:cs="Arial"/>
          <w:sz w:val="22"/>
          <w:szCs w:val="22"/>
        </w:rPr>
        <w:tab/>
        <w:t>Material weaknesses and significant deficiencies are reported - Reportable instances of noncompliance and other matters are identified</w:t>
      </w:r>
      <w:r w:rsidR="00CD6D2E" w:rsidRPr="00FE31F2">
        <w:rPr>
          <w:rFonts w:ascii="Arial" w:hAnsi="Arial" w:cs="Arial"/>
          <w:sz w:val="22"/>
          <w:szCs w:val="22"/>
        </w:rPr>
        <w:t>.</w:t>
      </w:r>
    </w:p>
    <w:p w14:paraId="5BA8CF7E" w14:textId="77777777" w:rsidR="00D77043" w:rsidRDefault="00D77043">
      <w:pPr>
        <w:spacing w:after="200" w:line="276" w:lineRule="auto"/>
        <w:rPr>
          <w:rFonts w:ascii="Arial" w:hAnsi="Arial" w:cs="Arial"/>
          <w:sz w:val="22"/>
          <w:szCs w:val="22"/>
        </w:rPr>
      </w:pPr>
      <w:r>
        <w:rPr>
          <w:rFonts w:ascii="Arial" w:hAnsi="Arial" w:cs="Arial"/>
          <w:sz w:val="22"/>
          <w:szCs w:val="22"/>
        </w:rPr>
        <w:br w:type="page"/>
      </w:r>
    </w:p>
    <w:p w14:paraId="30780C14" w14:textId="72F0A181" w:rsidR="00E92195" w:rsidRDefault="00E92195" w:rsidP="00EB3C3A">
      <w:pPr>
        <w:rPr>
          <w:rFonts w:ascii="Arial" w:hAnsi="Arial" w:cs="Arial"/>
          <w:b/>
          <w:sz w:val="24"/>
        </w:rPr>
        <w:sectPr w:rsidR="00E92195" w:rsidSect="0048008B">
          <w:footerReference w:type="default" r:id="rId8"/>
          <w:footnotePr>
            <w:numRestart w:val="eachPage"/>
          </w:footnotePr>
          <w:pgSz w:w="12240" w:h="15840"/>
          <w:pgMar w:top="1440" w:right="1008" w:bottom="1440" w:left="1440" w:header="720" w:footer="720" w:gutter="0"/>
          <w:cols w:space="720"/>
          <w:docGrid w:linePitch="360"/>
        </w:sectPr>
      </w:pPr>
    </w:p>
    <w:p w14:paraId="5768640E" w14:textId="631259AF" w:rsidR="00EB3C3A" w:rsidRPr="00244738" w:rsidRDefault="00E92195" w:rsidP="00EB3C3A">
      <w:pPr>
        <w:rPr>
          <w:rFonts w:ascii="Arial" w:hAnsi="Arial" w:cs="Arial"/>
          <w:sz w:val="24"/>
        </w:rPr>
      </w:pPr>
      <w:r w:rsidRPr="00244738">
        <w:rPr>
          <w:rFonts w:ascii="Arial" w:hAnsi="Arial" w:cs="Arial"/>
          <w:b/>
          <w:sz w:val="24"/>
        </w:rPr>
        <w:lastRenderedPageBreak/>
        <w:t>Example 1 - No significant deficiencies</w:t>
      </w:r>
      <w:r w:rsidRPr="00244738">
        <w:rPr>
          <w:rFonts w:ascii="Arial" w:hAnsi="Arial" w:cs="Arial"/>
          <w:b/>
          <w:color w:val="0000FF"/>
          <w:sz w:val="24"/>
        </w:rPr>
        <w:t xml:space="preserve"> </w:t>
      </w:r>
      <w:r w:rsidRPr="00244738">
        <w:rPr>
          <w:rFonts w:ascii="Arial" w:hAnsi="Arial" w:cs="Arial"/>
          <w:b/>
          <w:sz w:val="24"/>
        </w:rPr>
        <w:t xml:space="preserve">or material weaknesses are disclosed </w:t>
      </w:r>
      <w:r>
        <w:rPr>
          <w:rFonts w:ascii="Arial" w:hAnsi="Arial" w:cs="Arial"/>
          <w:b/>
          <w:sz w:val="24"/>
        </w:rPr>
        <w:t>–</w:t>
      </w:r>
      <w:r w:rsidRPr="00244738">
        <w:rPr>
          <w:rFonts w:ascii="Arial" w:hAnsi="Arial" w:cs="Arial"/>
          <w:b/>
          <w:sz w:val="24"/>
        </w:rPr>
        <w:t xml:space="preserve"> No</w:t>
      </w:r>
      <w:r>
        <w:rPr>
          <w:rFonts w:ascii="Arial" w:hAnsi="Arial" w:cs="Arial"/>
          <w:b/>
          <w:sz w:val="24"/>
        </w:rPr>
        <w:t xml:space="preserve"> </w:t>
      </w:r>
      <w:r w:rsidRPr="00244738">
        <w:rPr>
          <w:rFonts w:ascii="Arial" w:hAnsi="Arial" w:cs="Arial"/>
          <w:b/>
          <w:sz w:val="24"/>
        </w:rPr>
        <w:t xml:space="preserve">instances of noncompliance or other matters are identified. No reference to a component unit </w:t>
      </w:r>
      <w:r>
        <w:rPr>
          <w:rFonts w:ascii="Arial" w:hAnsi="Arial" w:cs="Arial"/>
          <w:b/>
          <w:sz w:val="24"/>
        </w:rPr>
        <w:t>auditor</w:t>
      </w:r>
      <w:r w:rsidR="0014758F" w:rsidRPr="00244738">
        <w:rPr>
          <w:rStyle w:val="FootnoteReference"/>
          <w:rFonts w:ascii="Arial" w:hAnsi="Arial" w:cs="Arial"/>
          <w:b/>
          <w:sz w:val="24"/>
        </w:rPr>
        <w:footnoteReference w:id="2"/>
      </w:r>
      <w:r>
        <w:rPr>
          <w:rFonts w:ascii="Arial" w:hAnsi="Arial" w:cs="Arial"/>
          <w:b/>
          <w:sz w:val="24"/>
        </w:rPr>
        <w:t xml:space="preserve"> </w:t>
      </w:r>
      <w:r w:rsidRPr="00897739">
        <w:rPr>
          <w:rFonts w:ascii="Arial" w:hAnsi="Arial" w:cs="Arial"/>
          <w:b/>
          <w:color w:val="FF0000"/>
          <w:sz w:val="22"/>
          <w:szCs w:val="22"/>
        </w:rPr>
        <w:t>(Before Implementation of SAS No. 134 and other related SASs</w:t>
      </w:r>
      <w:r>
        <w:rPr>
          <w:rFonts w:ascii="Arial" w:hAnsi="Arial" w:cs="Arial"/>
          <w:b/>
          <w:color w:val="FF0000"/>
          <w:sz w:val="22"/>
          <w:szCs w:val="22"/>
        </w:rPr>
        <w:t>)</w:t>
      </w:r>
    </w:p>
    <w:p w14:paraId="2B7A4DA0" w14:textId="77777777" w:rsidR="0010512E" w:rsidRPr="00244738" w:rsidRDefault="0010512E" w:rsidP="00031FDA">
      <w:pPr>
        <w:spacing w:before="120"/>
        <w:jc w:val="center"/>
        <w:rPr>
          <w:rStyle w:val="footnoteref"/>
          <w:rFonts w:ascii="Arial" w:hAnsi="Arial" w:cs="Arial"/>
          <w:b/>
          <w:sz w:val="24"/>
        </w:rPr>
      </w:pPr>
      <w:r w:rsidRPr="00244738">
        <w:rPr>
          <w:rStyle w:val="footnoteref"/>
          <w:rFonts w:ascii="Arial" w:hAnsi="Arial" w:cs="Arial"/>
          <w:b/>
          <w:sz w:val="24"/>
        </w:rPr>
        <w:t>LETTERHEAD</w:t>
      </w:r>
    </w:p>
    <w:p w14:paraId="0E00CADF" w14:textId="77777777" w:rsidR="00112B0C" w:rsidRPr="00244738" w:rsidRDefault="0010512E" w:rsidP="004837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cs="Arial"/>
          <w:b/>
          <w:sz w:val="24"/>
        </w:rPr>
      </w:pPr>
      <w:r w:rsidRPr="00244738">
        <w:rPr>
          <w:rStyle w:val="footnoteref"/>
          <w:rFonts w:ascii="Arial" w:hAnsi="Arial" w:cs="Arial"/>
          <w:b/>
          <w:sz w:val="24"/>
        </w:rPr>
        <w:t>Report On Internal Control Over Financial Reporting And On Compliance and Other Matters</w:t>
      </w:r>
      <w:r w:rsidR="00C5398D" w:rsidRPr="00244738">
        <w:rPr>
          <w:rStyle w:val="footnoteref"/>
          <w:rFonts w:ascii="Arial" w:hAnsi="Arial" w:cs="Arial"/>
          <w:b/>
          <w:sz w:val="24"/>
          <w:vertAlign w:val="superscript"/>
        </w:rPr>
        <w:t>6</w:t>
      </w:r>
      <w:r w:rsidRPr="00244738">
        <w:rPr>
          <w:rStyle w:val="footnoteref"/>
          <w:rFonts w:ascii="Arial" w:hAnsi="Arial" w:cs="Arial"/>
          <w:b/>
          <w:sz w:val="24"/>
        </w:rPr>
        <w:t xml:space="preserve"> Based On An Audit Of Financial Statements Performed In Accordance With</w:t>
      </w:r>
      <w:r w:rsidRPr="00244738">
        <w:rPr>
          <w:rStyle w:val="footnoteref"/>
          <w:rFonts w:ascii="Arial" w:hAnsi="Arial" w:cs="Arial"/>
          <w:b/>
          <w:i/>
          <w:sz w:val="24"/>
        </w:rPr>
        <w:t xml:space="preserve"> Government Auditing Standards</w:t>
      </w:r>
    </w:p>
    <w:p w14:paraId="4F737506" w14:textId="77777777" w:rsidR="00351B94" w:rsidRPr="00244738" w:rsidRDefault="00112B0C" w:rsidP="00112B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Style w:val="footnoteref"/>
          <w:rFonts w:ascii="Arial" w:hAnsi="Arial" w:cs="Arial"/>
          <w:sz w:val="24"/>
        </w:rPr>
      </w:pPr>
      <w:r w:rsidRPr="00244738">
        <w:rPr>
          <w:rFonts w:ascii="Arial" w:hAnsi="Arial" w:cs="Arial"/>
          <w:sz w:val="24"/>
        </w:rPr>
        <w:t>Independent Auditor’s Report</w:t>
      </w:r>
    </w:p>
    <w:p w14:paraId="1B5D40DF" w14:textId="77777777" w:rsidR="0010512E" w:rsidRPr="00FE31F2" w:rsidRDefault="0010512E" w:rsidP="0010512E">
      <w:pPr>
        <w:spacing w:before="120"/>
        <w:jc w:val="both"/>
        <w:rPr>
          <w:rStyle w:val="footnoteref"/>
          <w:rFonts w:ascii="Arial" w:hAnsi="Arial" w:cs="Arial"/>
          <w:sz w:val="22"/>
          <w:szCs w:val="22"/>
        </w:rPr>
      </w:pPr>
      <w:r w:rsidRPr="00FE31F2">
        <w:rPr>
          <w:rStyle w:val="footnoteref"/>
          <w:rFonts w:ascii="Arial" w:hAnsi="Arial" w:cs="Arial"/>
          <w:sz w:val="22"/>
          <w:szCs w:val="22"/>
        </w:rPr>
        <w:t xml:space="preserve">To the Honorable Mayor and </w:t>
      </w:r>
    </w:p>
    <w:p w14:paraId="638E6EBF" w14:textId="77777777" w:rsidR="0010512E" w:rsidRPr="00FE31F2" w:rsidRDefault="0010512E" w:rsidP="0010512E">
      <w:pPr>
        <w:jc w:val="both"/>
        <w:rPr>
          <w:rStyle w:val="footnoteref"/>
          <w:rFonts w:ascii="Arial" w:hAnsi="Arial" w:cs="Arial"/>
          <w:sz w:val="22"/>
          <w:szCs w:val="22"/>
        </w:rPr>
      </w:pPr>
      <w:r w:rsidRPr="00FE31F2">
        <w:rPr>
          <w:rStyle w:val="footnoteref"/>
          <w:rFonts w:ascii="Arial" w:hAnsi="Arial" w:cs="Arial"/>
          <w:sz w:val="22"/>
          <w:szCs w:val="22"/>
        </w:rPr>
        <w:t>Members of the City Council</w:t>
      </w:r>
    </w:p>
    <w:p w14:paraId="6A3B7704" w14:textId="77777777" w:rsidR="0010512E" w:rsidRPr="00FE31F2" w:rsidRDefault="0010512E" w:rsidP="0010512E">
      <w:pPr>
        <w:jc w:val="both"/>
        <w:rPr>
          <w:rStyle w:val="footnoteref"/>
          <w:rFonts w:ascii="Arial" w:hAnsi="Arial" w:cs="Arial"/>
          <w:sz w:val="22"/>
          <w:szCs w:val="22"/>
        </w:rPr>
      </w:pPr>
      <w:r w:rsidRPr="00FE31F2">
        <w:rPr>
          <w:rStyle w:val="footnoteref"/>
          <w:rFonts w:ascii="Arial" w:hAnsi="Arial" w:cs="Arial"/>
          <w:sz w:val="22"/>
          <w:szCs w:val="22"/>
        </w:rPr>
        <w:t>City of Dogwood, North Carolina</w:t>
      </w:r>
    </w:p>
    <w:p w14:paraId="0651C84C" w14:textId="77777777" w:rsidR="00C00A09" w:rsidRPr="00FE31F2" w:rsidRDefault="0010512E" w:rsidP="0010512E">
      <w:pPr>
        <w:spacing w:before="120"/>
        <w:jc w:val="both"/>
        <w:rPr>
          <w:rStyle w:val="footnoteref"/>
          <w:rFonts w:ascii="Arial" w:hAnsi="Arial" w:cs="Arial"/>
          <w:sz w:val="22"/>
          <w:szCs w:val="22"/>
          <w:vertAlign w:val="superscript"/>
        </w:rPr>
      </w:pPr>
      <w:r w:rsidRPr="00FE31F2">
        <w:rPr>
          <w:rStyle w:val="footnoteref"/>
          <w:rFonts w:ascii="Arial" w:hAnsi="Arial" w:cs="Arial"/>
          <w:sz w:val="22"/>
          <w:szCs w:val="22"/>
        </w:rPr>
        <w:t>We have audited</w:t>
      </w:r>
      <w:r w:rsidR="00B63D2D" w:rsidRPr="00FE31F2">
        <w:rPr>
          <w:rStyle w:val="footnoteref"/>
          <w:rFonts w:ascii="Arial" w:hAnsi="Arial" w:cs="Arial"/>
          <w:sz w:val="22"/>
          <w:szCs w:val="22"/>
        </w:rPr>
        <w:t xml:space="preserve">, in accordance with the auditing standards generally accepted in the United States of America and the standards applicable to the financial audits contained in </w:t>
      </w:r>
      <w:r w:rsidR="00B63D2D" w:rsidRPr="00FE31F2">
        <w:rPr>
          <w:rStyle w:val="footnoteref"/>
          <w:rFonts w:ascii="Arial" w:hAnsi="Arial" w:cs="Arial"/>
          <w:i/>
          <w:sz w:val="22"/>
          <w:szCs w:val="22"/>
        </w:rPr>
        <w:t>Government Auditing Standards</w:t>
      </w:r>
      <w:r w:rsidR="00B63D2D" w:rsidRPr="00FE31F2">
        <w:rPr>
          <w:rStyle w:val="footnoteref"/>
          <w:rFonts w:ascii="Arial" w:hAnsi="Arial" w:cs="Arial"/>
          <w:sz w:val="22"/>
          <w:szCs w:val="22"/>
        </w:rPr>
        <w:t xml:space="preserve"> issued by the Comptroller General of the United States,</w:t>
      </w:r>
      <w:r w:rsidRPr="00FE31F2">
        <w:rPr>
          <w:rStyle w:val="footnoteref"/>
          <w:rFonts w:ascii="Arial" w:hAnsi="Arial" w:cs="Arial"/>
          <w:sz w:val="22"/>
          <w:szCs w:val="22"/>
        </w:rPr>
        <w:t xml:space="preserve"> the financial statements</w:t>
      </w:r>
      <w:r w:rsidRPr="00FE31F2">
        <w:rPr>
          <w:rFonts w:ascii="Arial" w:hAnsi="Arial" w:cs="Arial"/>
          <w:sz w:val="22"/>
          <w:szCs w:val="22"/>
        </w:rPr>
        <w:t xml:space="preserve"> of the governmental activities, the business-type activities, the aggregate discretely presented component units, eac</w:t>
      </w:r>
      <w:r w:rsidR="001C46D9" w:rsidRPr="00FE31F2">
        <w:rPr>
          <w:rFonts w:ascii="Arial" w:hAnsi="Arial" w:cs="Arial"/>
          <w:sz w:val="22"/>
          <w:szCs w:val="22"/>
        </w:rPr>
        <w:t>h major fund, and the aggregate</w:t>
      </w:r>
      <w:r w:rsidRPr="00FE31F2">
        <w:rPr>
          <w:rFonts w:ascii="Arial" w:hAnsi="Arial" w:cs="Arial"/>
          <w:sz w:val="22"/>
          <w:szCs w:val="22"/>
        </w:rPr>
        <w:t xml:space="preserve"> remaining fund</w:t>
      </w:r>
      <w:r w:rsidR="00ED3E5C" w:rsidRPr="00FE31F2">
        <w:rPr>
          <w:rStyle w:val="FootnoteReference"/>
          <w:rFonts w:ascii="Arial" w:hAnsi="Arial" w:cs="Arial"/>
          <w:sz w:val="22"/>
          <w:szCs w:val="22"/>
        </w:rPr>
        <w:footnoteReference w:id="3"/>
      </w:r>
      <w:r w:rsidRPr="00FE31F2">
        <w:rPr>
          <w:rFonts w:ascii="Arial" w:hAnsi="Arial" w:cs="Arial"/>
          <w:sz w:val="22"/>
          <w:szCs w:val="22"/>
        </w:rPr>
        <w:t xml:space="preserve"> information </w:t>
      </w:r>
      <w:r w:rsidRPr="00FE31F2">
        <w:rPr>
          <w:rStyle w:val="footnoteref"/>
          <w:rFonts w:ascii="Arial" w:hAnsi="Arial" w:cs="Arial"/>
          <w:sz w:val="22"/>
          <w:szCs w:val="22"/>
        </w:rPr>
        <w:t>of the City of Dogwood, North Carolina, as of and for the year ended June 30, 20X</w:t>
      </w:r>
      <w:r w:rsidR="00244738" w:rsidRPr="00FE31F2">
        <w:rPr>
          <w:rStyle w:val="footnoteref"/>
          <w:rFonts w:ascii="Arial" w:hAnsi="Arial" w:cs="Arial"/>
          <w:sz w:val="22"/>
          <w:szCs w:val="22"/>
        </w:rPr>
        <w:t>1</w:t>
      </w:r>
      <w:r w:rsidRPr="00FE31F2">
        <w:rPr>
          <w:rStyle w:val="footnoteref"/>
          <w:rFonts w:ascii="Arial" w:hAnsi="Arial" w:cs="Arial"/>
          <w:sz w:val="22"/>
          <w:szCs w:val="22"/>
        </w:rPr>
        <w:t>,</w:t>
      </w:r>
      <w:r w:rsidR="00B63D2D" w:rsidRPr="00FE31F2">
        <w:rPr>
          <w:rStyle w:val="footnoteref"/>
          <w:rFonts w:ascii="Arial" w:hAnsi="Arial" w:cs="Arial"/>
          <w:sz w:val="22"/>
          <w:szCs w:val="22"/>
        </w:rPr>
        <w:t xml:space="preserve"> and the related notes to the financial statements,</w:t>
      </w:r>
      <w:r w:rsidRPr="00FE31F2">
        <w:rPr>
          <w:rStyle w:val="footnoteref"/>
          <w:rFonts w:ascii="Arial" w:hAnsi="Arial" w:cs="Arial"/>
          <w:sz w:val="22"/>
          <w:szCs w:val="22"/>
        </w:rPr>
        <w:t xml:space="preserve"> which collectively comprises the City of Dogwood’s basic financial statements, and have issued our repor</w:t>
      </w:r>
      <w:r w:rsidR="00ED3E5C" w:rsidRPr="00FE31F2">
        <w:rPr>
          <w:rStyle w:val="footnoteref"/>
          <w:rFonts w:ascii="Arial" w:hAnsi="Arial" w:cs="Arial"/>
          <w:sz w:val="22"/>
          <w:szCs w:val="22"/>
        </w:rPr>
        <w:t>t thereon dated [date of report</w:t>
      </w:r>
      <w:r w:rsidRPr="00FE31F2">
        <w:rPr>
          <w:rStyle w:val="footnoteref"/>
          <w:rFonts w:ascii="Arial" w:hAnsi="Arial" w:cs="Arial"/>
          <w:sz w:val="22"/>
          <w:szCs w:val="22"/>
        </w:rPr>
        <w:t>]</w:t>
      </w:r>
      <w:r w:rsidR="005E3B98" w:rsidRPr="00FE31F2">
        <w:rPr>
          <w:rStyle w:val="footnoteref"/>
          <w:rFonts w:ascii="Arial" w:hAnsi="Arial" w:cs="Arial"/>
          <w:sz w:val="22"/>
          <w:szCs w:val="22"/>
        </w:rPr>
        <w:t>.</w:t>
      </w:r>
      <w:r w:rsidR="00995862" w:rsidRPr="00FE31F2">
        <w:rPr>
          <w:rStyle w:val="FootnoteReference"/>
          <w:rFonts w:ascii="Arial" w:hAnsi="Arial" w:cs="Arial"/>
          <w:sz w:val="22"/>
          <w:szCs w:val="22"/>
        </w:rPr>
        <w:footnoteReference w:id="4"/>
      </w:r>
      <w:r w:rsidR="00995862" w:rsidRPr="00FE31F2">
        <w:rPr>
          <w:rStyle w:val="footnoteref"/>
          <w:rFonts w:ascii="Arial" w:hAnsi="Arial" w:cs="Arial"/>
          <w:sz w:val="22"/>
          <w:szCs w:val="22"/>
          <w:vertAlign w:val="superscript"/>
        </w:rPr>
        <w:t>,</w:t>
      </w:r>
      <w:r w:rsidR="00995862" w:rsidRPr="00FE31F2">
        <w:rPr>
          <w:rStyle w:val="FootnoteReference"/>
          <w:rFonts w:ascii="Arial" w:hAnsi="Arial" w:cs="Arial"/>
          <w:sz w:val="22"/>
          <w:szCs w:val="22"/>
        </w:rPr>
        <w:footnoteReference w:id="5"/>
      </w:r>
    </w:p>
    <w:p w14:paraId="0A7DB80C" w14:textId="77777777" w:rsidR="0010512E" w:rsidRPr="00FE31F2" w:rsidRDefault="0010512E" w:rsidP="0010512E">
      <w:pPr>
        <w:spacing w:before="120"/>
        <w:jc w:val="both"/>
        <w:rPr>
          <w:rFonts w:ascii="Arial" w:hAnsi="Arial" w:cs="Arial"/>
          <w:sz w:val="22"/>
          <w:szCs w:val="22"/>
        </w:rPr>
      </w:pPr>
      <w:r w:rsidRPr="00FE31F2">
        <w:rPr>
          <w:rFonts w:ascii="Arial" w:hAnsi="Arial" w:cs="Arial"/>
          <w:sz w:val="22"/>
          <w:szCs w:val="22"/>
          <w:u w:val="single"/>
        </w:rPr>
        <w:t>Internal Control Over Financial Reporting</w:t>
      </w:r>
      <w:r w:rsidRPr="00FE31F2">
        <w:rPr>
          <w:rFonts w:ascii="Arial" w:hAnsi="Arial" w:cs="Arial"/>
          <w:sz w:val="22"/>
          <w:szCs w:val="22"/>
          <w:u w:val="words"/>
        </w:rPr>
        <w:t xml:space="preserve"> </w:t>
      </w:r>
    </w:p>
    <w:p w14:paraId="140A4CD3" w14:textId="77777777" w:rsidR="00244738" w:rsidRPr="00FE31F2" w:rsidRDefault="00244738" w:rsidP="0010512E">
      <w:pPr>
        <w:jc w:val="both"/>
        <w:rPr>
          <w:rFonts w:ascii="Arial" w:hAnsi="Arial" w:cs="Arial"/>
          <w:sz w:val="22"/>
          <w:szCs w:val="22"/>
        </w:rPr>
      </w:pPr>
      <w:r w:rsidRPr="00FE31F2">
        <w:rPr>
          <w:rFonts w:ascii="Arial" w:hAnsi="Arial" w:cs="Arial"/>
          <w:sz w:val="22"/>
          <w:szCs w:val="22"/>
        </w:rPr>
        <w:t>In</w:t>
      </w:r>
      <w:r w:rsidRPr="00FE31F2">
        <w:rPr>
          <w:rFonts w:ascii="Arial" w:hAnsi="Arial" w:cs="Arial"/>
          <w:spacing w:val="-21"/>
          <w:sz w:val="22"/>
          <w:szCs w:val="22"/>
        </w:rPr>
        <w:t xml:space="preserve"> </w:t>
      </w:r>
      <w:r w:rsidRPr="00FE31F2">
        <w:rPr>
          <w:rFonts w:ascii="Arial" w:hAnsi="Arial" w:cs="Arial"/>
          <w:sz w:val="22"/>
          <w:szCs w:val="22"/>
        </w:rPr>
        <w:t>planning</w:t>
      </w:r>
      <w:r w:rsidRPr="00FE31F2">
        <w:rPr>
          <w:rFonts w:ascii="Arial" w:hAnsi="Arial" w:cs="Arial"/>
          <w:spacing w:val="-20"/>
          <w:sz w:val="22"/>
          <w:szCs w:val="22"/>
        </w:rPr>
        <w:t xml:space="preserve"> </w:t>
      </w:r>
      <w:r w:rsidRPr="00FE31F2">
        <w:rPr>
          <w:rFonts w:ascii="Arial" w:hAnsi="Arial" w:cs="Arial"/>
          <w:sz w:val="22"/>
          <w:szCs w:val="22"/>
        </w:rPr>
        <w:t>and</w:t>
      </w:r>
      <w:r w:rsidRPr="00FE31F2">
        <w:rPr>
          <w:rFonts w:ascii="Arial" w:hAnsi="Arial" w:cs="Arial"/>
          <w:spacing w:val="-20"/>
          <w:sz w:val="22"/>
          <w:szCs w:val="22"/>
        </w:rPr>
        <w:t xml:space="preserve"> </w:t>
      </w:r>
      <w:r w:rsidRPr="00FE31F2">
        <w:rPr>
          <w:rFonts w:ascii="Arial" w:hAnsi="Arial" w:cs="Arial"/>
          <w:sz w:val="22"/>
          <w:szCs w:val="22"/>
        </w:rPr>
        <w:t>performing</w:t>
      </w:r>
      <w:r w:rsidRPr="00FE31F2">
        <w:rPr>
          <w:rFonts w:ascii="Arial" w:hAnsi="Arial" w:cs="Arial"/>
          <w:spacing w:val="-21"/>
          <w:sz w:val="22"/>
          <w:szCs w:val="22"/>
        </w:rPr>
        <w:t xml:space="preserve"> </w:t>
      </w:r>
      <w:r w:rsidRPr="00FE31F2">
        <w:rPr>
          <w:rFonts w:ascii="Arial" w:hAnsi="Arial" w:cs="Arial"/>
          <w:sz w:val="22"/>
          <w:szCs w:val="22"/>
        </w:rPr>
        <w:t>our</w:t>
      </w:r>
      <w:r w:rsidRPr="00FE31F2">
        <w:rPr>
          <w:rFonts w:ascii="Arial" w:hAnsi="Arial" w:cs="Arial"/>
          <w:spacing w:val="-20"/>
          <w:sz w:val="22"/>
          <w:szCs w:val="22"/>
        </w:rPr>
        <w:t xml:space="preserve"> </w:t>
      </w:r>
      <w:r w:rsidRPr="00FE31F2">
        <w:rPr>
          <w:rFonts w:ascii="Arial" w:hAnsi="Arial" w:cs="Arial"/>
          <w:sz w:val="22"/>
          <w:szCs w:val="22"/>
        </w:rPr>
        <w:t>audit</w:t>
      </w:r>
      <w:r w:rsidRPr="00FE31F2">
        <w:rPr>
          <w:rFonts w:ascii="Arial" w:hAnsi="Arial" w:cs="Arial"/>
          <w:spacing w:val="-20"/>
          <w:sz w:val="22"/>
          <w:szCs w:val="22"/>
        </w:rPr>
        <w:t xml:space="preserve"> </w:t>
      </w:r>
      <w:r w:rsidRPr="00FE31F2">
        <w:rPr>
          <w:rFonts w:ascii="Arial" w:hAnsi="Arial" w:cs="Arial"/>
          <w:sz w:val="22"/>
          <w:szCs w:val="22"/>
        </w:rPr>
        <w:t>of</w:t>
      </w:r>
      <w:r w:rsidRPr="00FE31F2">
        <w:rPr>
          <w:rFonts w:ascii="Arial" w:hAnsi="Arial" w:cs="Arial"/>
          <w:spacing w:val="-20"/>
          <w:sz w:val="22"/>
          <w:szCs w:val="22"/>
        </w:rPr>
        <w:t xml:space="preserve"> </w:t>
      </w:r>
      <w:r w:rsidRPr="00FE31F2">
        <w:rPr>
          <w:rFonts w:ascii="Arial" w:hAnsi="Arial" w:cs="Arial"/>
          <w:sz w:val="22"/>
          <w:szCs w:val="22"/>
        </w:rPr>
        <w:t>the</w:t>
      </w:r>
      <w:r w:rsidRPr="00FE31F2">
        <w:rPr>
          <w:rFonts w:ascii="Arial" w:hAnsi="Arial" w:cs="Arial"/>
          <w:spacing w:val="-21"/>
          <w:sz w:val="22"/>
          <w:szCs w:val="22"/>
        </w:rPr>
        <w:t xml:space="preserve"> </w:t>
      </w:r>
      <w:r w:rsidRPr="00FE31F2">
        <w:rPr>
          <w:rFonts w:ascii="Arial" w:hAnsi="Arial" w:cs="Arial"/>
          <w:sz w:val="22"/>
          <w:szCs w:val="22"/>
        </w:rPr>
        <w:t>financial</w:t>
      </w:r>
      <w:r w:rsidRPr="00FE31F2">
        <w:rPr>
          <w:rFonts w:ascii="Arial" w:hAnsi="Arial" w:cs="Arial"/>
          <w:spacing w:val="-20"/>
          <w:sz w:val="22"/>
          <w:szCs w:val="22"/>
        </w:rPr>
        <w:t xml:space="preserve"> </w:t>
      </w:r>
      <w:r w:rsidRPr="00FE31F2">
        <w:rPr>
          <w:rFonts w:ascii="Arial" w:hAnsi="Arial" w:cs="Arial"/>
          <w:sz w:val="22"/>
          <w:szCs w:val="22"/>
        </w:rPr>
        <w:t>statements,</w:t>
      </w:r>
      <w:r w:rsidRPr="00FE31F2">
        <w:rPr>
          <w:rFonts w:ascii="Arial" w:hAnsi="Arial" w:cs="Arial"/>
          <w:spacing w:val="-27"/>
          <w:sz w:val="22"/>
          <w:szCs w:val="22"/>
        </w:rPr>
        <w:t xml:space="preserve"> </w:t>
      </w:r>
      <w:r w:rsidRPr="00FE31F2">
        <w:rPr>
          <w:rFonts w:ascii="Arial" w:hAnsi="Arial" w:cs="Arial"/>
          <w:sz w:val="22"/>
          <w:szCs w:val="22"/>
        </w:rPr>
        <w:t>we</w:t>
      </w:r>
      <w:r w:rsidRPr="00FE31F2">
        <w:rPr>
          <w:rFonts w:ascii="Arial" w:hAnsi="Arial" w:cs="Arial"/>
          <w:spacing w:val="-20"/>
          <w:sz w:val="22"/>
          <w:szCs w:val="22"/>
        </w:rPr>
        <w:t xml:space="preserve"> </w:t>
      </w:r>
      <w:r w:rsidRPr="00FE31F2">
        <w:rPr>
          <w:rFonts w:ascii="Arial" w:hAnsi="Arial" w:cs="Arial"/>
          <w:sz w:val="22"/>
          <w:szCs w:val="22"/>
        </w:rPr>
        <w:t>considered City of Dogwood's</w:t>
      </w:r>
      <w:r w:rsidRPr="00FE31F2">
        <w:rPr>
          <w:rFonts w:ascii="Arial" w:hAnsi="Arial" w:cs="Arial"/>
          <w:spacing w:val="-21"/>
          <w:sz w:val="22"/>
          <w:szCs w:val="22"/>
        </w:rPr>
        <w:t xml:space="preserve"> </w:t>
      </w:r>
      <w:r w:rsidRPr="00FE31F2">
        <w:rPr>
          <w:rFonts w:ascii="Arial" w:hAnsi="Arial" w:cs="Arial"/>
          <w:sz w:val="22"/>
          <w:szCs w:val="22"/>
        </w:rPr>
        <w:t>internal</w:t>
      </w:r>
      <w:r w:rsidRPr="00FE31F2">
        <w:rPr>
          <w:rFonts w:ascii="Arial" w:hAnsi="Arial" w:cs="Arial"/>
          <w:spacing w:val="-20"/>
          <w:sz w:val="22"/>
          <w:szCs w:val="22"/>
        </w:rPr>
        <w:t xml:space="preserve"> </w:t>
      </w:r>
      <w:r w:rsidRPr="00FE31F2">
        <w:rPr>
          <w:rFonts w:ascii="Arial" w:hAnsi="Arial" w:cs="Arial"/>
          <w:sz w:val="22"/>
          <w:szCs w:val="22"/>
        </w:rPr>
        <w:t>control</w:t>
      </w:r>
      <w:r w:rsidRPr="00FE31F2">
        <w:rPr>
          <w:rFonts w:ascii="Arial" w:hAnsi="Arial" w:cs="Arial"/>
          <w:spacing w:val="-21"/>
          <w:sz w:val="22"/>
          <w:szCs w:val="22"/>
        </w:rPr>
        <w:t xml:space="preserve"> </w:t>
      </w:r>
      <w:r w:rsidRPr="00FE31F2">
        <w:rPr>
          <w:rFonts w:ascii="Arial" w:hAnsi="Arial" w:cs="Arial"/>
          <w:sz w:val="22"/>
          <w:szCs w:val="22"/>
        </w:rPr>
        <w:t>over</w:t>
      </w:r>
      <w:r w:rsidRPr="00FE31F2">
        <w:rPr>
          <w:rFonts w:ascii="Arial" w:hAnsi="Arial" w:cs="Arial"/>
          <w:spacing w:val="-21"/>
          <w:sz w:val="22"/>
          <w:szCs w:val="22"/>
        </w:rPr>
        <w:t xml:space="preserve"> </w:t>
      </w:r>
      <w:r w:rsidRPr="00FE31F2">
        <w:rPr>
          <w:rFonts w:ascii="Arial" w:hAnsi="Arial" w:cs="Arial"/>
          <w:sz w:val="22"/>
          <w:szCs w:val="22"/>
        </w:rPr>
        <w:t>financial</w:t>
      </w:r>
      <w:r w:rsidRPr="00FE31F2">
        <w:rPr>
          <w:rFonts w:ascii="Arial" w:hAnsi="Arial" w:cs="Arial"/>
          <w:spacing w:val="-20"/>
          <w:sz w:val="22"/>
          <w:szCs w:val="22"/>
        </w:rPr>
        <w:t xml:space="preserve"> </w:t>
      </w:r>
      <w:r w:rsidRPr="00FE31F2">
        <w:rPr>
          <w:rFonts w:ascii="Arial" w:hAnsi="Arial" w:cs="Arial"/>
          <w:sz w:val="22"/>
          <w:szCs w:val="22"/>
        </w:rPr>
        <w:t>reporting</w:t>
      </w:r>
      <w:r w:rsidRPr="00FE31F2">
        <w:rPr>
          <w:rFonts w:ascii="Arial" w:hAnsi="Arial" w:cs="Arial"/>
          <w:spacing w:val="-21"/>
          <w:sz w:val="22"/>
          <w:szCs w:val="22"/>
        </w:rPr>
        <w:t xml:space="preserve"> </w:t>
      </w:r>
      <w:r w:rsidRPr="00FE31F2">
        <w:rPr>
          <w:rFonts w:ascii="Arial" w:hAnsi="Arial" w:cs="Arial"/>
          <w:sz w:val="22"/>
          <w:szCs w:val="22"/>
        </w:rPr>
        <w:t>(internal</w:t>
      </w:r>
      <w:r w:rsidRPr="00FE31F2">
        <w:rPr>
          <w:rFonts w:ascii="Arial" w:hAnsi="Arial" w:cs="Arial"/>
          <w:spacing w:val="-21"/>
          <w:sz w:val="22"/>
          <w:szCs w:val="22"/>
        </w:rPr>
        <w:t xml:space="preserve"> </w:t>
      </w:r>
      <w:r w:rsidRPr="00FE31F2">
        <w:rPr>
          <w:rFonts w:ascii="Arial" w:hAnsi="Arial" w:cs="Arial"/>
          <w:sz w:val="22"/>
          <w:szCs w:val="22"/>
        </w:rPr>
        <w:t>control)</w:t>
      </w:r>
      <w:r w:rsidRPr="00FE31F2">
        <w:rPr>
          <w:rFonts w:ascii="Arial" w:hAnsi="Arial" w:cs="Arial"/>
          <w:spacing w:val="-20"/>
          <w:sz w:val="22"/>
          <w:szCs w:val="22"/>
        </w:rPr>
        <w:t xml:space="preserve"> </w:t>
      </w:r>
      <w:bookmarkStart w:id="1" w:name="_Hlk53307508"/>
      <w:r w:rsidRPr="00FE31F2">
        <w:rPr>
          <w:rFonts w:ascii="Arial" w:hAnsi="Arial" w:cs="Arial"/>
          <w:color w:val="0000FF"/>
          <w:sz w:val="22"/>
          <w:szCs w:val="22"/>
        </w:rPr>
        <w:t>as</w:t>
      </w:r>
      <w:r w:rsidRPr="00FE31F2">
        <w:rPr>
          <w:rFonts w:ascii="Arial" w:hAnsi="Arial" w:cs="Arial"/>
          <w:color w:val="0000FF"/>
          <w:spacing w:val="-21"/>
          <w:sz w:val="22"/>
          <w:szCs w:val="22"/>
        </w:rPr>
        <w:t xml:space="preserve"> </w:t>
      </w:r>
      <w:r w:rsidRPr="00FE31F2">
        <w:rPr>
          <w:rFonts w:ascii="Arial" w:hAnsi="Arial" w:cs="Arial"/>
          <w:color w:val="0000FF"/>
          <w:sz w:val="22"/>
          <w:szCs w:val="22"/>
        </w:rPr>
        <w:t>a basis</w:t>
      </w:r>
      <w:r w:rsidRPr="00FE31F2">
        <w:rPr>
          <w:rFonts w:ascii="Arial" w:hAnsi="Arial" w:cs="Arial"/>
          <w:color w:val="0000FF"/>
          <w:spacing w:val="-9"/>
          <w:sz w:val="22"/>
          <w:szCs w:val="22"/>
        </w:rPr>
        <w:t xml:space="preserve"> </w:t>
      </w:r>
      <w:r w:rsidRPr="00FE31F2">
        <w:rPr>
          <w:rFonts w:ascii="Arial" w:hAnsi="Arial" w:cs="Arial"/>
          <w:color w:val="0000FF"/>
          <w:sz w:val="22"/>
          <w:szCs w:val="22"/>
        </w:rPr>
        <w:t>for</w:t>
      </w:r>
      <w:r w:rsidRPr="00FE31F2">
        <w:rPr>
          <w:rFonts w:ascii="Arial" w:hAnsi="Arial" w:cs="Arial"/>
          <w:color w:val="0000FF"/>
          <w:spacing w:val="-8"/>
          <w:sz w:val="22"/>
          <w:szCs w:val="22"/>
        </w:rPr>
        <w:t xml:space="preserve"> </w:t>
      </w:r>
      <w:r w:rsidRPr="00FE31F2">
        <w:rPr>
          <w:rFonts w:ascii="Arial" w:hAnsi="Arial" w:cs="Arial"/>
          <w:color w:val="0000FF"/>
          <w:sz w:val="22"/>
          <w:szCs w:val="22"/>
        </w:rPr>
        <w:t>designing</w:t>
      </w:r>
      <w:r w:rsidRPr="00FE31F2">
        <w:rPr>
          <w:rFonts w:ascii="Arial" w:hAnsi="Arial" w:cs="Arial"/>
          <w:color w:val="0000FF"/>
          <w:spacing w:val="-8"/>
          <w:sz w:val="22"/>
          <w:szCs w:val="22"/>
        </w:rPr>
        <w:t xml:space="preserve"> </w:t>
      </w:r>
      <w:r w:rsidRPr="00FE31F2">
        <w:rPr>
          <w:rFonts w:ascii="Arial" w:hAnsi="Arial" w:cs="Arial"/>
          <w:color w:val="0000FF"/>
          <w:sz w:val="22"/>
          <w:szCs w:val="22"/>
        </w:rPr>
        <w:t>audit</w:t>
      </w:r>
      <w:r w:rsidRPr="00FE31F2">
        <w:rPr>
          <w:rFonts w:ascii="Arial" w:hAnsi="Arial" w:cs="Arial"/>
          <w:color w:val="0000FF"/>
          <w:spacing w:val="-8"/>
          <w:sz w:val="22"/>
          <w:szCs w:val="22"/>
        </w:rPr>
        <w:t xml:space="preserve"> </w:t>
      </w:r>
      <w:r w:rsidRPr="00FE31F2">
        <w:rPr>
          <w:rFonts w:ascii="Arial" w:hAnsi="Arial" w:cs="Arial"/>
          <w:color w:val="0000FF"/>
          <w:sz w:val="22"/>
          <w:szCs w:val="22"/>
        </w:rPr>
        <w:t>procedures</w:t>
      </w:r>
      <w:r w:rsidRPr="00FE31F2">
        <w:rPr>
          <w:rFonts w:ascii="Arial" w:hAnsi="Arial" w:cs="Arial"/>
          <w:spacing w:val="-8"/>
          <w:sz w:val="22"/>
          <w:szCs w:val="22"/>
        </w:rPr>
        <w:t xml:space="preserve"> </w:t>
      </w:r>
      <w:bookmarkEnd w:id="1"/>
      <w:r w:rsidRPr="00FE31F2">
        <w:rPr>
          <w:rFonts w:ascii="Arial" w:hAnsi="Arial" w:cs="Arial"/>
          <w:sz w:val="22"/>
          <w:szCs w:val="22"/>
        </w:rPr>
        <w:t>that</w:t>
      </w:r>
      <w:r w:rsidRPr="00FE31F2">
        <w:rPr>
          <w:rFonts w:ascii="Arial" w:hAnsi="Arial" w:cs="Arial"/>
          <w:spacing w:val="-9"/>
          <w:sz w:val="22"/>
          <w:szCs w:val="22"/>
        </w:rPr>
        <w:t xml:space="preserve"> </w:t>
      </w:r>
      <w:r w:rsidRPr="00FE31F2">
        <w:rPr>
          <w:rFonts w:ascii="Arial" w:hAnsi="Arial" w:cs="Arial"/>
          <w:sz w:val="22"/>
          <w:szCs w:val="22"/>
        </w:rPr>
        <w:t>are</w:t>
      </w:r>
      <w:r w:rsidRPr="00FE31F2">
        <w:rPr>
          <w:rFonts w:ascii="Arial" w:hAnsi="Arial" w:cs="Arial"/>
          <w:spacing w:val="-8"/>
          <w:sz w:val="22"/>
          <w:szCs w:val="22"/>
        </w:rPr>
        <w:t xml:space="preserve"> </w:t>
      </w:r>
      <w:r w:rsidRPr="00FE31F2">
        <w:rPr>
          <w:rFonts w:ascii="Arial" w:hAnsi="Arial" w:cs="Arial"/>
          <w:sz w:val="22"/>
          <w:szCs w:val="22"/>
        </w:rPr>
        <w:t>appropriate</w:t>
      </w:r>
      <w:r w:rsidRPr="00FE31F2">
        <w:rPr>
          <w:rFonts w:ascii="Arial" w:hAnsi="Arial" w:cs="Arial"/>
          <w:spacing w:val="-8"/>
          <w:sz w:val="22"/>
          <w:szCs w:val="22"/>
        </w:rPr>
        <w:t xml:space="preserve"> </w:t>
      </w:r>
      <w:r w:rsidRPr="00FE31F2">
        <w:rPr>
          <w:rFonts w:ascii="Arial" w:hAnsi="Arial" w:cs="Arial"/>
          <w:sz w:val="22"/>
          <w:szCs w:val="22"/>
        </w:rPr>
        <w:t>in</w:t>
      </w:r>
      <w:r w:rsidRPr="00FE31F2">
        <w:rPr>
          <w:rFonts w:ascii="Arial" w:hAnsi="Arial" w:cs="Arial"/>
          <w:spacing w:val="-8"/>
          <w:sz w:val="22"/>
          <w:szCs w:val="22"/>
        </w:rPr>
        <w:t xml:space="preserve"> </w:t>
      </w:r>
      <w:r w:rsidRPr="00FE31F2">
        <w:rPr>
          <w:rFonts w:ascii="Arial" w:hAnsi="Arial" w:cs="Arial"/>
          <w:sz w:val="22"/>
          <w:szCs w:val="22"/>
        </w:rPr>
        <w:t>the</w:t>
      </w:r>
      <w:r w:rsidRPr="00FE31F2">
        <w:rPr>
          <w:rFonts w:ascii="Arial" w:hAnsi="Arial" w:cs="Arial"/>
          <w:spacing w:val="-8"/>
          <w:sz w:val="22"/>
          <w:szCs w:val="22"/>
        </w:rPr>
        <w:t xml:space="preserve"> </w:t>
      </w:r>
      <w:r w:rsidRPr="00FE31F2">
        <w:rPr>
          <w:rFonts w:ascii="Arial" w:hAnsi="Arial" w:cs="Arial"/>
          <w:sz w:val="22"/>
          <w:szCs w:val="22"/>
        </w:rPr>
        <w:t>circumstances for the purpose of expressing our opinions</w:t>
      </w:r>
      <w:r w:rsidRPr="00FE31F2">
        <w:rPr>
          <w:rFonts w:ascii="Arial" w:hAnsi="Arial" w:cs="Arial"/>
          <w:position w:val="6"/>
          <w:sz w:val="22"/>
          <w:szCs w:val="22"/>
        </w:rPr>
        <w:t xml:space="preserve"> </w:t>
      </w:r>
      <w:r w:rsidRPr="00FE31F2">
        <w:rPr>
          <w:rFonts w:ascii="Arial" w:hAnsi="Arial" w:cs="Arial"/>
          <w:sz w:val="22"/>
          <w:szCs w:val="22"/>
        </w:rPr>
        <w:t>on the financial statements, but not for the purpose of expressing an opinion on the effectiveness of City of Dogwood's internal control. Accordingly, we do not express an opinion on the effectiveness of City of Dogwood's internal</w:t>
      </w:r>
      <w:r w:rsidRPr="00FE31F2">
        <w:rPr>
          <w:rFonts w:ascii="Arial" w:hAnsi="Arial" w:cs="Arial"/>
          <w:spacing w:val="-7"/>
          <w:sz w:val="22"/>
          <w:szCs w:val="22"/>
        </w:rPr>
        <w:t xml:space="preserve"> </w:t>
      </w:r>
      <w:r w:rsidRPr="00FE31F2">
        <w:rPr>
          <w:rFonts w:ascii="Arial" w:hAnsi="Arial" w:cs="Arial"/>
          <w:sz w:val="22"/>
          <w:szCs w:val="22"/>
        </w:rPr>
        <w:t>control.</w:t>
      </w:r>
    </w:p>
    <w:p w14:paraId="6A31F16C" w14:textId="77777777" w:rsidR="0010512E" w:rsidRPr="00FE31F2" w:rsidRDefault="0010512E" w:rsidP="0010512E">
      <w:pPr>
        <w:spacing w:before="120"/>
        <w:jc w:val="both"/>
        <w:rPr>
          <w:rFonts w:ascii="Arial" w:hAnsi="Arial" w:cs="Arial"/>
          <w:sz w:val="22"/>
          <w:szCs w:val="22"/>
        </w:rPr>
      </w:pPr>
      <w:r w:rsidRPr="00FE31F2">
        <w:rPr>
          <w:rFonts w:ascii="Arial" w:hAnsi="Arial" w:cs="Arial"/>
          <w:sz w:val="22"/>
          <w:szCs w:val="22"/>
        </w:rPr>
        <w:t xml:space="preserve">A </w:t>
      </w:r>
      <w:r w:rsidRPr="00FE31F2">
        <w:rPr>
          <w:rFonts w:ascii="Arial" w:hAnsi="Arial" w:cs="Arial"/>
          <w:i/>
          <w:iCs/>
          <w:sz w:val="22"/>
          <w:szCs w:val="22"/>
        </w:rPr>
        <w:t>deficiency in internal control</w:t>
      </w:r>
      <w:r w:rsidRPr="00FE31F2">
        <w:rPr>
          <w:rFonts w:ascii="Arial" w:hAnsi="Arial" w:cs="Arial"/>
          <w:sz w:val="22"/>
          <w:szCs w:val="22"/>
        </w:rPr>
        <w:t xml:space="preserve"> exists when the design or operation of a control does not allow management or employees, in the normal course of performing their assigned functions, to prevent or </w:t>
      </w:r>
      <w:r w:rsidRPr="00FE31F2">
        <w:rPr>
          <w:rFonts w:ascii="Arial" w:hAnsi="Arial" w:cs="Arial"/>
          <w:sz w:val="22"/>
          <w:szCs w:val="22"/>
        </w:rPr>
        <w:lastRenderedPageBreak/>
        <w:t xml:space="preserve">detect and correct misstatements on a timely basis.  A </w:t>
      </w:r>
      <w:r w:rsidRPr="00FE31F2">
        <w:rPr>
          <w:rFonts w:ascii="Arial" w:hAnsi="Arial" w:cs="Arial"/>
          <w:i/>
          <w:iCs/>
          <w:sz w:val="22"/>
          <w:szCs w:val="22"/>
        </w:rPr>
        <w:t>material weakness</w:t>
      </w:r>
      <w:r w:rsidRPr="00FE31F2">
        <w:rPr>
          <w:rFonts w:ascii="Arial" w:hAnsi="Arial" w:cs="Arial"/>
          <w:sz w:val="22"/>
          <w:szCs w:val="22"/>
        </w:rPr>
        <w:t xml:space="preserve"> is a deficiency, or a combination of deficiencies, in internal control, such that there is a reasonable possibility that a material misstatement of the entity’s financial statements will not be prevented, or detected and corrected on a timely basis.</w:t>
      </w:r>
      <w:r w:rsidR="006A6CD0" w:rsidRPr="00FE31F2">
        <w:rPr>
          <w:rFonts w:ascii="Arial" w:hAnsi="Arial" w:cs="Arial"/>
          <w:sz w:val="22"/>
          <w:szCs w:val="22"/>
        </w:rPr>
        <w:t xml:space="preserve">  A </w:t>
      </w:r>
      <w:r w:rsidR="006A6CD0" w:rsidRPr="00FE31F2">
        <w:rPr>
          <w:rFonts w:ascii="Arial" w:hAnsi="Arial" w:cs="Arial"/>
          <w:i/>
          <w:iCs/>
          <w:sz w:val="22"/>
          <w:szCs w:val="22"/>
        </w:rPr>
        <w:t>significant deficiency</w:t>
      </w:r>
      <w:r w:rsidR="006A6CD0" w:rsidRPr="00FE31F2">
        <w:rPr>
          <w:rFonts w:ascii="Arial" w:hAnsi="Arial" w:cs="Arial"/>
          <w:sz w:val="22"/>
          <w:szCs w:val="22"/>
        </w:rPr>
        <w:t xml:space="preserve"> is a deficiency, or a combination of deficiencies, in internal control that is less severe than a material weakness, yet important enough to merit attention by those charged with governance.</w:t>
      </w:r>
    </w:p>
    <w:p w14:paraId="1907B3F9" w14:textId="77777777" w:rsidR="0006349C" w:rsidRPr="00FE31F2" w:rsidRDefault="0010512E" w:rsidP="0006349C">
      <w:pPr>
        <w:tabs>
          <w:tab w:val="left" w:pos="2520"/>
        </w:tabs>
        <w:spacing w:before="120"/>
        <w:jc w:val="both"/>
        <w:rPr>
          <w:rFonts w:ascii="Arial" w:hAnsi="Arial" w:cs="Arial"/>
          <w:sz w:val="22"/>
          <w:szCs w:val="22"/>
        </w:rPr>
      </w:pPr>
      <w:r w:rsidRPr="00FE31F2">
        <w:rPr>
          <w:rFonts w:ascii="Arial" w:hAnsi="Arial" w:cs="Arial"/>
          <w:sz w:val="22"/>
          <w:szCs w:val="22"/>
        </w:rPr>
        <w:t>Our consideration of internal control was for</w:t>
      </w:r>
      <w:r w:rsidR="005A26CD" w:rsidRPr="00FE31F2">
        <w:rPr>
          <w:rFonts w:ascii="Arial" w:hAnsi="Arial" w:cs="Arial"/>
          <w:sz w:val="22"/>
          <w:szCs w:val="22"/>
        </w:rPr>
        <w:t xml:space="preserve"> the</w:t>
      </w:r>
      <w:r w:rsidRPr="00FE31F2">
        <w:rPr>
          <w:rFonts w:ascii="Arial" w:hAnsi="Arial" w:cs="Arial"/>
          <w:sz w:val="22"/>
          <w:szCs w:val="22"/>
        </w:rPr>
        <w:t xml:space="preserve"> limited purpose described in the first paragraph of this section and was not designed to identify all deficiencies in internal control that might be </w:t>
      </w:r>
      <w:r w:rsidR="00F96FC8" w:rsidRPr="00FE31F2">
        <w:rPr>
          <w:rFonts w:ascii="Arial" w:hAnsi="Arial" w:cs="Arial"/>
          <w:sz w:val="22"/>
          <w:szCs w:val="22"/>
        </w:rPr>
        <w:t>material weaknesses or significant deficiencies</w:t>
      </w:r>
      <w:r w:rsidR="008E1732" w:rsidRPr="00FE31F2">
        <w:rPr>
          <w:rFonts w:ascii="Arial" w:hAnsi="Arial" w:cs="Arial"/>
          <w:sz w:val="22"/>
          <w:szCs w:val="22"/>
        </w:rPr>
        <w:t>.</w:t>
      </w:r>
      <w:r w:rsidRPr="00FE31F2">
        <w:rPr>
          <w:rFonts w:ascii="Arial" w:hAnsi="Arial" w:cs="Arial"/>
          <w:sz w:val="22"/>
          <w:szCs w:val="22"/>
        </w:rPr>
        <w:t xml:space="preserve">  </w:t>
      </w:r>
      <w:r w:rsidR="000D3F21" w:rsidRPr="00FE31F2">
        <w:rPr>
          <w:rFonts w:ascii="Arial" w:hAnsi="Arial" w:cs="Arial"/>
          <w:sz w:val="22"/>
          <w:szCs w:val="22"/>
        </w:rPr>
        <w:t>Given these limitations, during our audit we did not identify any deficiencies in internal control that we consider material weaknesses.  However, material weaknesses may exis</w:t>
      </w:r>
      <w:r w:rsidR="0006349C" w:rsidRPr="00FE31F2">
        <w:rPr>
          <w:rFonts w:ascii="Arial" w:hAnsi="Arial" w:cs="Arial"/>
          <w:sz w:val="22"/>
          <w:szCs w:val="22"/>
        </w:rPr>
        <w:t>t that have not been identified</w:t>
      </w:r>
      <w:r w:rsidR="008C1B4C" w:rsidRPr="00FE31F2">
        <w:rPr>
          <w:rFonts w:ascii="Arial" w:hAnsi="Arial" w:cs="Arial"/>
          <w:sz w:val="22"/>
          <w:szCs w:val="22"/>
        </w:rPr>
        <w:t>.</w:t>
      </w:r>
    </w:p>
    <w:p w14:paraId="579014F9" w14:textId="77777777" w:rsidR="00834224" w:rsidRPr="00FE31F2" w:rsidRDefault="00834224" w:rsidP="0006349C">
      <w:pPr>
        <w:tabs>
          <w:tab w:val="left" w:pos="2520"/>
        </w:tabs>
        <w:spacing w:before="120"/>
        <w:jc w:val="both"/>
        <w:rPr>
          <w:rStyle w:val="footnoteref"/>
          <w:rFonts w:ascii="Arial" w:hAnsi="Arial" w:cs="Arial"/>
          <w:sz w:val="22"/>
          <w:szCs w:val="22"/>
          <w:u w:val="single"/>
          <w:vertAlign w:val="superscript"/>
        </w:rPr>
      </w:pPr>
      <w:r w:rsidRPr="00FE31F2">
        <w:rPr>
          <w:rStyle w:val="footnoteref"/>
          <w:rFonts w:ascii="Arial" w:hAnsi="Arial" w:cs="Arial"/>
          <w:sz w:val="22"/>
          <w:szCs w:val="22"/>
          <w:u w:val="single"/>
        </w:rPr>
        <w:t>Compliance and Other Matters</w:t>
      </w:r>
      <w:r w:rsidR="0006349C" w:rsidRPr="00FE31F2">
        <w:rPr>
          <w:rStyle w:val="FootnoteReference"/>
          <w:rFonts w:ascii="Arial" w:hAnsi="Arial" w:cs="Arial"/>
          <w:sz w:val="22"/>
          <w:szCs w:val="22"/>
          <w:u w:val="single"/>
        </w:rPr>
        <w:footnoteReference w:id="6"/>
      </w:r>
      <w:r w:rsidR="00604BEA" w:rsidRPr="00FE31F2">
        <w:rPr>
          <w:rStyle w:val="footnoteref"/>
          <w:rFonts w:ascii="Arial" w:hAnsi="Arial" w:cs="Arial"/>
          <w:sz w:val="22"/>
          <w:szCs w:val="22"/>
          <w:u w:val="single"/>
        </w:rPr>
        <w:t xml:space="preserve"> </w:t>
      </w:r>
    </w:p>
    <w:p w14:paraId="4D81732A" w14:textId="77777777" w:rsidR="00834224" w:rsidRPr="00FE31F2" w:rsidRDefault="00834224" w:rsidP="00834224">
      <w:pPr>
        <w:spacing w:after="120"/>
        <w:jc w:val="both"/>
        <w:rPr>
          <w:rFonts w:ascii="Arial" w:hAnsi="Arial" w:cs="Arial"/>
          <w:sz w:val="22"/>
          <w:szCs w:val="22"/>
        </w:rPr>
      </w:pPr>
      <w:r w:rsidRPr="00FE31F2">
        <w:rPr>
          <w:rStyle w:val="footnoteref"/>
          <w:rFonts w:ascii="Arial" w:hAnsi="Arial" w:cs="Arial"/>
          <w:sz w:val="22"/>
          <w:szCs w:val="22"/>
        </w:rPr>
        <w:t xml:space="preserve">As part of obtaining reasonable assurance about whether the City of Dogwood’s financial statements are free </w:t>
      </w:r>
      <w:r w:rsidR="00E86FC5" w:rsidRPr="00FE31F2">
        <w:rPr>
          <w:rStyle w:val="footnoteref"/>
          <w:rFonts w:ascii="Arial" w:hAnsi="Arial" w:cs="Arial"/>
          <w:sz w:val="22"/>
          <w:szCs w:val="22"/>
        </w:rPr>
        <w:t>from</w:t>
      </w:r>
      <w:r w:rsidRPr="00FE31F2">
        <w:rPr>
          <w:rStyle w:val="footnoteref"/>
          <w:rFonts w:ascii="Arial" w:hAnsi="Arial" w:cs="Arial"/>
          <w:sz w:val="22"/>
          <w:szCs w:val="22"/>
        </w:rPr>
        <w:t xml:space="preserve"> material misstatement, we performed tests of its compliance with certain provisions of laws, regulations, contracts, and grant agreements, noncompliance with which could have a direct and material effect on the determination of financial statement.  However, providing an opinion on compliance with those provisions was not an objective of our audit, and accordingly, we do not express such an opinion.  </w:t>
      </w:r>
      <w:r w:rsidRPr="00FE31F2">
        <w:rPr>
          <w:rFonts w:ascii="Arial" w:hAnsi="Arial" w:cs="Arial"/>
          <w:sz w:val="22"/>
          <w:szCs w:val="22"/>
        </w:rPr>
        <w:t xml:space="preserve">The results of our tests disclosed no instances of noncompliance or other </w:t>
      </w:r>
      <w:r w:rsidR="00743A4E" w:rsidRPr="00FE31F2">
        <w:rPr>
          <w:rFonts w:ascii="Arial" w:hAnsi="Arial" w:cs="Arial"/>
          <w:sz w:val="22"/>
          <w:szCs w:val="22"/>
        </w:rPr>
        <w:t>matters</w:t>
      </w:r>
      <w:r w:rsidR="00C5398D" w:rsidRPr="00FE31F2">
        <w:rPr>
          <w:rStyle w:val="footnoteref"/>
          <w:rFonts w:ascii="Arial" w:hAnsi="Arial" w:cs="Arial"/>
          <w:sz w:val="22"/>
          <w:szCs w:val="22"/>
          <w:vertAlign w:val="superscript"/>
        </w:rPr>
        <w:t>6</w:t>
      </w:r>
      <w:r w:rsidRPr="00FE31F2">
        <w:rPr>
          <w:rFonts w:ascii="Arial" w:hAnsi="Arial" w:cs="Arial"/>
          <w:sz w:val="22"/>
          <w:szCs w:val="22"/>
        </w:rPr>
        <w:t xml:space="preserve"> that are required to be reported under </w:t>
      </w:r>
      <w:r w:rsidRPr="00FE31F2">
        <w:rPr>
          <w:rFonts w:ascii="Arial" w:hAnsi="Arial" w:cs="Arial"/>
          <w:i/>
          <w:sz w:val="22"/>
          <w:szCs w:val="22"/>
        </w:rPr>
        <w:t>Government</w:t>
      </w:r>
      <w:r w:rsidRPr="00FE31F2">
        <w:rPr>
          <w:rFonts w:ascii="Arial" w:hAnsi="Arial" w:cs="Arial"/>
          <w:sz w:val="22"/>
          <w:szCs w:val="22"/>
        </w:rPr>
        <w:t xml:space="preserve"> </w:t>
      </w:r>
      <w:r w:rsidRPr="00FE31F2">
        <w:rPr>
          <w:rFonts w:ascii="Arial" w:hAnsi="Arial" w:cs="Arial"/>
          <w:i/>
          <w:sz w:val="22"/>
          <w:szCs w:val="22"/>
        </w:rPr>
        <w:t>Auditing Standards</w:t>
      </w:r>
      <w:r w:rsidRPr="00FE31F2">
        <w:rPr>
          <w:rFonts w:ascii="Arial" w:hAnsi="Arial" w:cs="Arial"/>
          <w:sz w:val="22"/>
          <w:szCs w:val="22"/>
        </w:rPr>
        <w:t>.</w:t>
      </w:r>
      <w:r w:rsidR="00C33039" w:rsidRPr="00FE31F2">
        <w:rPr>
          <w:rStyle w:val="FootnoteReference"/>
          <w:rFonts w:ascii="Arial" w:hAnsi="Arial" w:cs="Arial"/>
          <w:sz w:val="22"/>
          <w:szCs w:val="22"/>
        </w:rPr>
        <w:footnoteReference w:id="7"/>
      </w:r>
    </w:p>
    <w:p w14:paraId="7A2C02DF" w14:textId="77777777" w:rsidR="00A343CF" w:rsidRPr="00FE31F2" w:rsidRDefault="00A343CF" w:rsidP="00981E79">
      <w:pPr>
        <w:jc w:val="both"/>
        <w:rPr>
          <w:rFonts w:ascii="Arial" w:hAnsi="Arial" w:cs="Arial"/>
          <w:sz w:val="22"/>
          <w:szCs w:val="22"/>
          <w:u w:val="single"/>
        </w:rPr>
      </w:pPr>
      <w:r w:rsidRPr="00FE31F2">
        <w:rPr>
          <w:rStyle w:val="footnoteref"/>
          <w:rFonts w:ascii="Arial" w:hAnsi="Arial" w:cs="Arial"/>
          <w:sz w:val="22"/>
          <w:szCs w:val="22"/>
          <w:u w:val="single"/>
        </w:rPr>
        <w:t>Purpose of this Report</w:t>
      </w:r>
    </w:p>
    <w:p w14:paraId="05772571" w14:textId="77777777" w:rsidR="00483724" w:rsidRPr="00FE31F2" w:rsidRDefault="00A343CF" w:rsidP="00483724">
      <w:pPr>
        <w:spacing w:after="120"/>
        <w:jc w:val="both"/>
        <w:rPr>
          <w:rFonts w:ascii="Arial" w:hAnsi="Arial" w:cs="Arial"/>
          <w:sz w:val="22"/>
          <w:szCs w:val="22"/>
        </w:rPr>
      </w:pPr>
      <w:r w:rsidRPr="00FE31F2">
        <w:rPr>
          <w:rFonts w:ascii="Arial" w:hAnsi="Arial" w:cs="Arial"/>
          <w:sz w:val="22"/>
          <w:szCs w:val="22"/>
        </w:rPr>
        <w:t>The purpose of t</w:t>
      </w:r>
      <w:r w:rsidR="00834224" w:rsidRPr="00FE31F2">
        <w:rPr>
          <w:rFonts w:ascii="Arial" w:hAnsi="Arial" w:cs="Arial"/>
          <w:sz w:val="22"/>
          <w:szCs w:val="22"/>
        </w:rPr>
        <w:t xml:space="preserve">his report is solely </w:t>
      </w:r>
      <w:r w:rsidR="006F77BE" w:rsidRPr="00FE31F2">
        <w:rPr>
          <w:rFonts w:ascii="Arial" w:hAnsi="Arial" w:cs="Arial"/>
          <w:sz w:val="22"/>
          <w:szCs w:val="22"/>
        </w:rPr>
        <w:t xml:space="preserve">to describe the scope of our testing of internal control and compliance and the </w:t>
      </w:r>
      <w:r w:rsidR="005A26CD" w:rsidRPr="00FE31F2">
        <w:rPr>
          <w:rFonts w:ascii="Arial" w:hAnsi="Arial" w:cs="Arial"/>
          <w:sz w:val="22"/>
          <w:szCs w:val="22"/>
        </w:rPr>
        <w:t xml:space="preserve">results of that testing, and </w:t>
      </w:r>
      <w:r w:rsidR="006F77BE" w:rsidRPr="00FE31F2">
        <w:rPr>
          <w:rFonts w:ascii="Arial" w:hAnsi="Arial" w:cs="Arial"/>
          <w:sz w:val="22"/>
          <w:szCs w:val="22"/>
        </w:rPr>
        <w:t>not</w:t>
      </w:r>
      <w:r w:rsidR="005A26CD" w:rsidRPr="00FE31F2">
        <w:rPr>
          <w:rFonts w:ascii="Arial" w:hAnsi="Arial" w:cs="Arial"/>
          <w:sz w:val="22"/>
          <w:szCs w:val="22"/>
        </w:rPr>
        <w:t xml:space="preserve"> to</w:t>
      </w:r>
      <w:r w:rsidR="006F77BE" w:rsidRPr="00FE31F2">
        <w:rPr>
          <w:rFonts w:ascii="Arial" w:hAnsi="Arial" w:cs="Arial"/>
          <w:sz w:val="22"/>
          <w:szCs w:val="22"/>
        </w:rPr>
        <w:t xml:space="preserve"> provide an opinion on</w:t>
      </w:r>
      <w:r w:rsidR="005B4B0F" w:rsidRPr="00FE31F2">
        <w:rPr>
          <w:rFonts w:ascii="Arial" w:hAnsi="Arial" w:cs="Arial"/>
          <w:sz w:val="22"/>
          <w:szCs w:val="22"/>
        </w:rPr>
        <w:t xml:space="preserve"> the effectiveness of the </w:t>
      </w:r>
      <w:r w:rsidR="00981E79" w:rsidRPr="00FE31F2">
        <w:rPr>
          <w:rFonts w:ascii="Arial" w:hAnsi="Arial" w:cs="Arial"/>
          <w:sz w:val="22"/>
          <w:szCs w:val="22"/>
        </w:rPr>
        <w:t>entity’s</w:t>
      </w:r>
      <w:r w:rsidR="006F77BE" w:rsidRPr="00FE31F2">
        <w:rPr>
          <w:rFonts w:ascii="Arial" w:hAnsi="Arial" w:cs="Arial"/>
          <w:sz w:val="22"/>
          <w:szCs w:val="22"/>
        </w:rPr>
        <w:t xml:space="preserve"> internal control or on compliance.  This report is an integral part of an audit performed in accordance with </w:t>
      </w:r>
      <w:r w:rsidR="006F77BE" w:rsidRPr="00FE31F2">
        <w:rPr>
          <w:rFonts w:ascii="Arial" w:hAnsi="Arial" w:cs="Arial"/>
          <w:i/>
          <w:sz w:val="22"/>
          <w:szCs w:val="22"/>
        </w:rPr>
        <w:t xml:space="preserve">Government Auditing Standards </w:t>
      </w:r>
      <w:r w:rsidR="005B4B0F" w:rsidRPr="00FE31F2">
        <w:rPr>
          <w:rFonts w:ascii="Arial" w:hAnsi="Arial" w:cs="Arial"/>
          <w:sz w:val="22"/>
          <w:szCs w:val="22"/>
        </w:rPr>
        <w:t xml:space="preserve">in considering the </w:t>
      </w:r>
      <w:r w:rsidR="006917BF" w:rsidRPr="00FE31F2">
        <w:rPr>
          <w:rFonts w:ascii="Arial" w:hAnsi="Arial" w:cs="Arial"/>
          <w:sz w:val="22"/>
          <w:szCs w:val="22"/>
        </w:rPr>
        <w:t>entity</w:t>
      </w:r>
      <w:r w:rsidR="00284D66" w:rsidRPr="00FE31F2">
        <w:rPr>
          <w:rFonts w:ascii="Arial" w:hAnsi="Arial" w:cs="Arial"/>
          <w:sz w:val="22"/>
          <w:szCs w:val="22"/>
        </w:rPr>
        <w:t>’</w:t>
      </w:r>
      <w:r w:rsidR="005B4B0F" w:rsidRPr="00FE31F2">
        <w:rPr>
          <w:rFonts w:ascii="Arial" w:hAnsi="Arial" w:cs="Arial"/>
          <w:sz w:val="22"/>
          <w:szCs w:val="22"/>
        </w:rPr>
        <w:t>s</w:t>
      </w:r>
      <w:r w:rsidR="006F77BE" w:rsidRPr="00FE31F2">
        <w:rPr>
          <w:rFonts w:ascii="Arial" w:hAnsi="Arial" w:cs="Arial"/>
          <w:sz w:val="22"/>
          <w:szCs w:val="22"/>
        </w:rPr>
        <w:t xml:space="preserve"> internal control and compliance.  Accordingly, this communication is not suitable for any other purpose.</w:t>
      </w:r>
      <w:r w:rsidR="00483724" w:rsidRPr="00FE31F2">
        <w:rPr>
          <w:rStyle w:val="FootnoteReference"/>
          <w:rFonts w:ascii="Arial" w:hAnsi="Arial" w:cs="Arial"/>
          <w:sz w:val="22"/>
          <w:szCs w:val="22"/>
        </w:rPr>
        <w:footnoteReference w:id="8"/>
      </w:r>
    </w:p>
    <w:p w14:paraId="46E4206A" w14:textId="77777777" w:rsidR="00834224" w:rsidRPr="00FE31F2" w:rsidRDefault="00834224" w:rsidP="00AF3CFD">
      <w:pPr>
        <w:jc w:val="both"/>
        <w:rPr>
          <w:rFonts w:ascii="Arial" w:hAnsi="Arial" w:cs="Arial"/>
          <w:sz w:val="22"/>
          <w:szCs w:val="22"/>
        </w:rPr>
      </w:pPr>
      <w:r w:rsidRPr="00FE31F2">
        <w:rPr>
          <w:rFonts w:ascii="Arial" w:hAnsi="Arial" w:cs="Arial"/>
          <w:i/>
          <w:sz w:val="22"/>
          <w:szCs w:val="22"/>
        </w:rPr>
        <w:t>[</w:t>
      </w:r>
      <w:r w:rsidR="00C80001" w:rsidRPr="00FE31F2">
        <w:rPr>
          <w:rFonts w:ascii="Arial" w:hAnsi="Arial" w:cs="Arial"/>
          <w:i/>
          <w:sz w:val="22"/>
          <w:szCs w:val="22"/>
        </w:rPr>
        <w:t>Auditor’s s</w:t>
      </w:r>
      <w:r w:rsidRPr="00FE31F2">
        <w:rPr>
          <w:rFonts w:ascii="Arial" w:hAnsi="Arial" w:cs="Arial"/>
          <w:i/>
          <w:sz w:val="22"/>
          <w:szCs w:val="22"/>
        </w:rPr>
        <w:t>ignature]</w:t>
      </w:r>
    </w:p>
    <w:p w14:paraId="38BC5D79" w14:textId="77777777" w:rsidR="00C80001" w:rsidRPr="00FE31F2" w:rsidRDefault="00C80001" w:rsidP="00834224">
      <w:pPr>
        <w:jc w:val="both"/>
        <w:rPr>
          <w:rFonts w:ascii="Arial" w:hAnsi="Arial" w:cs="Arial"/>
          <w:i/>
          <w:sz w:val="22"/>
          <w:szCs w:val="22"/>
        </w:rPr>
      </w:pPr>
      <w:r w:rsidRPr="00FE31F2">
        <w:rPr>
          <w:rFonts w:ascii="Arial" w:hAnsi="Arial" w:cs="Arial"/>
          <w:i/>
          <w:sz w:val="22"/>
          <w:szCs w:val="22"/>
        </w:rPr>
        <w:t>[Auditor’s city and state]</w:t>
      </w:r>
    </w:p>
    <w:p w14:paraId="2D5AB211" w14:textId="77777777" w:rsidR="003E08F7" w:rsidRPr="00FE31F2" w:rsidRDefault="00834224" w:rsidP="00C80001">
      <w:pPr>
        <w:rPr>
          <w:rFonts w:ascii="Arial" w:hAnsi="Arial" w:cs="Arial"/>
          <w:i/>
          <w:sz w:val="22"/>
          <w:szCs w:val="22"/>
        </w:rPr>
      </w:pPr>
      <w:r w:rsidRPr="00FE31F2">
        <w:rPr>
          <w:rFonts w:ascii="Arial" w:hAnsi="Arial" w:cs="Arial"/>
          <w:i/>
          <w:sz w:val="22"/>
          <w:szCs w:val="22"/>
        </w:rPr>
        <w:t>[Date</w:t>
      </w:r>
      <w:r w:rsidR="00C80001" w:rsidRPr="00FE31F2">
        <w:rPr>
          <w:rFonts w:ascii="Arial" w:hAnsi="Arial" w:cs="Arial"/>
          <w:sz w:val="22"/>
          <w:szCs w:val="22"/>
        </w:rPr>
        <w:t xml:space="preserve"> </w:t>
      </w:r>
      <w:r w:rsidR="00C80001" w:rsidRPr="00FE31F2">
        <w:rPr>
          <w:rFonts w:ascii="Arial" w:hAnsi="Arial" w:cs="Arial"/>
          <w:i/>
          <w:sz w:val="22"/>
          <w:szCs w:val="22"/>
        </w:rPr>
        <w:t>of the auditor’s report]</w:t>
      </w:r>
    </w:p>
    <w:p w14:paraId="0B6DF81E" w14:textId="77777777" w:rsidR="00C317C5" w:rsidRPr="00C80001" w:rsidRDefault="00C317C5" w:rsidP="00C80001">
      <w:pPr>
        <w:rPr>
          <w:i/>
          <w:sz w:val="24"/>
          <w:szCs w:val="24"/>
        </w:rPr>
        <w:sectPr w:rsidR="00C317C5" w:rsidRPr="00C80001" w:rsidSect="00E92195">
          <w:footnotePr>
            <w:numRestart w:val="eachSect"/>
          </w:footnotePr>
          <w:type w:val="continuous"/>
          <w:pgSz w:w="12240" w:h="15840"/>
          <w:pgMar w:top="1440" w:right="1008" w:bottom="1440" w:left="1440" w:header="720" w:footer="720" w:gutter="0"/>
          <w:cols w:space="720"/>
          <w:docGrid w:linePitch="360"/>
        </w:sectPr>
      </w:pPr>
    </w:p>
    <w:p w14:paraId="5BA54B0D" w14:textId="77777777" w:rsidR="00E92195" w:rsidRDefault="00E92195" w:rsidP="00211703">
      <w:pPr>
        <w:jc w:val="both"/>
        <w:rPr>
          <w:rFonts w:ascii="Arial" w:hAnsi="Arial" w:cs="Arial"/>
          <w:b/>
          <w:sz w:val="24"/>
        </w:rPr>
      </w:pPr>
    </w:p>
    <w:p w14:paraId="18948F93" w14:textId="77777777" w:rsidR="00E92195" w:rsidRDefault="00E92195" w:rsidP="00211703">
      <w:pPr>
        <w:jc w:val="both"/>
        <w:rPr>
          <w:rFonts w:ascii="Arial" w:hAnsi="Arial" w:cs="Arial"/>
          <w:b/>
          <w:sz w:val="24"/>
        </w:rPr>
      </w:pPr>
    </w:p>
    <w:p w14:paraId="4D373906" w14:textId="77777777" w:rsidR="00E92195" w:rsidRDefault="00E92195" w:rsidP="00211703">
      <w:pPr>
        <w:jc w:val="both"/>
        <w:rPr>
          <w:rFonts w:ascii="Arial" w:hAnsi="Arial" w:cs="Arial"/>
          <w:b/>
          <w:sz w:val="24"/>
        </w:rPr>
      </w:pPr>
    </w:p>
    <w:p w14:paraId="14D44462" w14:textId="5346ED81" w:rsidR="00211703" w:rsidRPr="008D7EE6" w:rsidRDefault="00211703" w:rsidP="00211703">
      <w:pPr>
        <w:jc w:val="both"/>
        <w:rPr>
          <w:rFonts w:ascii="Arial" w:hAnsi="Arial" w:cs="Arial"/>
          <w:b/>
          <w:sz w:val="24"/>
        </w:rPr>
      </w:pPr>
      <w:r w:rsidRPr="008D7EE6">
        <w:rPr>
          <w:rFonts w:ascii="Arial" w:hAnsi="Arial" w:cs="Arial"/>
          <w:b/>
          <w:sz w:val="24"/>
        </w:rPr>
        <w:lastRenderedPageBreak/>
        <w:t xml:space="preserve">Example 2 - </w:t>
      </w:r>
      <w:r w:rsidR="00347CAD" w:rsidRPr="008D7EE6">
        <w:rPr>
          <w:rFonts w:ascii="Arial" w:hAnsi="Arial" w:cs="Arial"/>
          <w:b/>
          <w:sz w:val="24"/>
        </w:rPr>
        <w:t>Significant deficiencies are identified.  No material weaknesses are reported</w:t>
      </w:r>
      <w:r w:rsidR="00347CAD" w:rsidRPr="008D7EE6">
        <w:rPr>
          <w:rFonts w:ascii="Arial" w:hAnsi="Arial" w:cs="Arial"/>
          <w:sz w:val="24"/>
        </w:rPr>
        <w:t xml:space="preserve">. </w:t>
      </w:r>
      <w:r w:rsidR="002B6BEC" w:rsidRPr="008D7EE6">
        <w:rPr>
          <w:rFonts w:ascii="Arial" w:hAnsi="Arial" w:cs="Arial"/>
          <w:b/>
          <w:sz w:val="24"/>
        </w:rPr>
        <w:t>No instances of noncompliance or other matters are identified. -</w:t>
      </w:r>
      <w:r w:rsidR="002B6BEC" w:rsidRPr="008D7EE6">
        <w:rPr>
          <w:rFonts w:ascii="Arial" w:hAnsi="Arial" w:cs="Arial"/>
          <w:b/>
          <w:bCs/>
          <w:sz w:val="24"/>
        </w:rPr>
        <w:t xml:space="preserve"> </w:t>
      </w:r>
      <w:r w:rsidR="006F2799" w:rsidRPr="008D7EE6">
        <w:rPr>
          <w:rFonts w:ascii="Arial" w:hAnsi="Arial" w:cs="Arial"/>
          <w:b/>
          <w:sz w:val="24"/>
        </w:rPr>
        <w:t>Reference to a component</w:t>
      </w:r>
      <w:r w:rsidR="000A1DF3" w:rsidRPr="008D7EE6">
        <w:rPr>
          <w:rFonts w:ascii="Arial" w:hAnsi="Arial" w:cs="Arial"/>
          <w:b/>
          <w:sz w:val="24"/>
        </w:rPr>
        <w:t xml:space="preserve"> </w:t>
      </w:r>
      <w:r w:rsidR="002B6BEC" w:rsidRPr="008D7EE6">
        <w:rPr>
          <w:rFonts w:ascii="Arial" w:hAnsi="Arial" w:cs="Arial"/>
          <w:b/>
          <w:sz w:val="24"/>
        </w:rPr>
        <w:t xml:space="preserve">unit auditor - A </w:t>
      </w:r>
      <w:r w:rsidR="002B6BEC" w:rsidRPr="008D7EE6">
        <w:rPr>
          <w:rStyle w:val="footnoteref"/>
          <w:rFonts w:ascii="Arial" w:hAnsi="Arial" w:cs="Arial"/>
          <w:b/>
          <w:sz w:val="24"/>
        </w:rPr>
        <w:t>fund or component unit</w:t>
      </w:r>
      <w:r w:rsidR="002B6BEC" w:rsidRPr="008D7EE6">
        <w:rPr>
          <w:rFonts w:ascii="Arial" w:hAnsi="Arial" w:cs="Arial"/>
          <w:b/>
          <w:sz w:val="24"/>
        </w:rPr>
        <w:t xml:space="preserve"> of a governmental reporting entity does not have an audit in accordance with </w:t>
      </w:r>
      <w:r w:rsidR="002B6BEC" w:rsidRPr="008D7EE6">
        <w:rPr>
          <w:rFonts w:ascii="Arial" w:hAnsi="Arial" w:cs="Arial"/>
          <w:b/>
          <w:i/>
          <w:iCs/>
          <w:sz w:val="24"/>
        </w:rPr>
        <w:t>Government Auditing Standards</w:t>
      </w:r>
      <w:r w:rsidR="002B6BEC" w:rsidRPr="008D7EE6">
        <w:rPr>
          <w:rFonts w:ascii="Arial" w:hAnsi="Arial" w:cs="Arial"/>
          <w:b/>
          <w:sz w:val="24"/>
        </w:rPr>
        <w:t xml:space="preserve">. </w:t>
      </w:r>
      <w:r w:rsidR="0048008B" w:rsidRPr="008D7EE6">
        <w:rPr>
          <w:rStyle w:val="FootnoteReference"/>
          <w:rFonts w:ascii="Arial" w:hAnsi="Arial" w:cs="Arial"/>
          <w:b/>
          <w:sz w:val="24"/>
        </w:rPr>
        <w:footnoteReference w:id="9"/>
      </w:r>
      <w:r w:rsidR="00E92195">
        <w:rPr>
          <w:rFonts w:ascii="Arial" w:hAnsi="Arial" w:cs="Arial"/>
          <w:b/>
          <w:sz w:val="24"/>
        </w:rPr>
        <w:t xml:space="preserve"> </w:t>
      </w:r>
      <w:r w:rsidR="00E92195" w:rsidRPr="00897739">
        <w:rPr>
          <w:rFonts w:ascii="Arial" w:hAnsi="Arial" w:cs="Arial"/>
          <w:b/>
          <w:color w:val="FF0000"/>
          <w:sz w:val="22"/>
          <w:szCs w:val="22"/>
        </w:rPr>
        <w:t>(Before Implementation of SAS No. 134 and other related SASs</w:t>
      </w:r>
      <w:r w:rsidR="00E92195">
        <w:rPr>
          <w:rFonts w:ascii="Arial" w:hAnsi="Arial" w:cs="Arial"/>
          <w:b/>
          <w:color w:val="FF0000"/>
          <w:sz w:val="22"/>
          <w:szCs w:val="22"/>
        </w:rPr>
        <w:t>)</w:t>
      </w:r>
    </w:p>
    <w:p w14:paraId="2E5020E5" w14:textId="77777777" w:rsidR="00211703" w:rsidRPr="008D7EE6" w:rsidRDefault="00211703" w:rsidP="003044BD">
      <w:pPr>
        <w:spacing w:before="240" w:after="240"/>
        <w:jc w:val="center"/>
        <w:rPr>
          <w:rStyle w:val="footnoteref"/>
          <w:rFonts w:ascii="Arial" w:hAnsi="Arial" w:cs="Arial"/>
          <w:b/>
          <w:sz w:val="24"/>
        </w:rPr>
      </w:pPr>
      <w:r w:rsidRPr="008D7EE6">
        <w:rPr>
          <w:rStyle w:val="footnoteref"/>
          <w:rFonts w:ascii="Arial" w:hAnsi="Arial" w:cs="Arial"/>
          <w:b/>
          <w:sz w:val="24"/>
        </w:rPr>
        <w:t>LETTERHEAD</w:t>
      </w:r>
    </w:p>
    <w:p w14:paraId="530ABAFF" w14:textId="77777777" w:rsidR="00112B0C" w:rsidRPr="008D7EE6" w:rsidRDefault="00211703" w:rsidP="00D560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Style w:val="footnoteref"/>
          <w:rFonts w:ascii="Arial" w:hAnsi="Arial" w:cs="Arial"/>
          <w:b/>
          <w:i/>
          <w:sz w:val="24"/>
        </w:rPr>
      </w:pPr>
      <w:r w:rsidRPr="008D7EE6">
        <w:rPr>
          <w:rStyle w:val="footnoteref"/>
          <w:rFonts w:ascii="Arial" w:hAnsi="Arial" w:cs="Arial"/>
          <w:b/>
          <w:sz w:val="24"/>
        </w:rPr>
        <w:t xml:space="preserve">Report On Internal Control Over Financial Reporting And </w:t>
      </w:r>
      <w:r w:rsidR="002A28FC" w:rsidRPr="008D7EE6">
        <w:rPr>
          <w:rStyle w:val="footnoteref"/>
          <w:rFonts w:ascii="Arial" w:hAnsi="Arial" w:cs="Arial"/>
          <w:b/>
          <w:sz w:val="24"/>
        </w:rPr>
        <w:t>On Compliance and Other Matters</w:t>
      </w:r>
      <w:r w:rsidR="00C5398D" w:rsidRPr="008D7EE6">
        <w:rPr>
          <w:rStyle w:val="footnoteref"/>
          <w:rFonts w:ascii="Arial" w:hAnsi="Arial" w:cs="Arial"/>
          <w:b/>
          <w:sz w:val="24"/>
          <w:vertAlign w:val="superscript"/>
        </w:rPr>
        <w:t>6</w:t>
      </w:r>
      <w:r w:rsidRPr="008D7EE6">
        <w:rPr>
          <w:rStyle w:val="footnoteref"/>
          <w:rFonts w:ascii="Arial" w:hAnsi="Arial" w:cs="Arial"/>
          <w:b/>
          <w:sz w:val="24"/>
        </w:rPr>
        <w:t xml:space="preserve"> Based On An Audit Of Financial Statements Performed In Accordance With</w:t>
      </w:r>
      <w:r w:rsidRPr="008D7EE6">
        <w:rPr>
          <w:rStyle w:val="footnoteref"/>
          <w:rFonts w:ascii="Arial" w:hAnsi="Arial" w:cs="Arial"/>
          <w:b/>
          <w:i/>
          <w:sz w:val="24"/>
        </w:rPr>
        <w:t xml:space="preserve"> Government Auditing Standards</w:t>
      </w:r>
    </w:p>
    <w:p w14:paraId="5DB49F41" w14:textId="77777777" w:rsidR="00351B94" w:rsidRPr="008D7EE6" w:rsidRDefault="00112B0C" w:rsidP="003044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jc w:val="center"/>
        <w:rPr>
          <w:rStyle w:val="footnoteref"/>
          <w:rFonts w:ascii="Arial" w:hAnsi="Arial" w:cs="Arial"/>
          <w:b/>
          <w:color w:val="0000FF"/>
          <w:sz w:val="24"/>
        </w:rPr>
      </w:pPr>
      <w:r w:rsidRPr="008D7EE6">
        <w:rPr>
          <w:rStyle w:val="footnoteref"/>
          <w:rFonts w:ascii="Arial" w:hAnsi="Arial" w:cs="Arial"/>
          <w:sz w:val="24"/>
        </w:rPr>
        <w:t>Independent Auditor’s Report</w:t>
      </w:r>
      <w:r w:rsidR="00031FDA" w:rsidRPr="008D7EE6">
        <w:rPr>
          <w:rFonts w:ascii="Arial" w:hAnsi="Arial" w:cs="Arial"/>
          <w:b/>
          <w:color w:val="0000FF"/>
          <w:sz w:val="24"/>
        </w:rPr>
        <w:t xml:space="preserve"> </w:t>
      </w:r>
    </w:p>
    <w:p w14:paraId="754E598D" w14:textId="77777777" w:rsidR="00211703" w:rsidRPr="00FE31F2" w:rsidRDefault="00211703" w:rsidP="00211703">
      <w:pPr>
        <w:jc w:val="both"/>
        <w:rPr>
          <w:rStyle w:val="footnoteref"/>
          <w:rFonts w:ascii="Arial" w:hAnsi="Arial" w:cs="Arial"/>
          <w:sz w:val="22"/>
          <w:szCs w:val="22"/>
        </w:rPr>
      </w:pPr>
      <w:r w:rsidRPr="00FE31F2">
        <w:rPr>
          <w:rStyle w:val="footnoteref"/>
          <w:rFonts w:ascii="Arial" w:hAnsi="Arial" w:cs="Arial"/>
          <w:sz w:val="22"/>
          <w:szCs w:val="22"/>
        </w:rPr>
        <w:t xml:space="preserve">To the Honorable Mayor and </w:t>
      </w:r>
    </w:p>
    <w:p w14:paraId="59CE675D" w14:textId="77777777" w:rsidR="00211703" w:rsidRPr="00FE31F2" w:rsidRDefault="00211703" w:rsidP="00211703">
      <w:pPr>
        <w:jc w:val="both"/>
        <w:rPr>
          <w:rStyle w:val="footnoteref"/>
          <w:rFonts w:ascii="Arial" w:hAnsi="Arial" w:cs="Arial"/>
          <w:sz w:val="22"/>
          <w:szCs w:val="22"/>
        </w:rPr>
      </w:pPr>
      <w:r w:rsidRPr="00FE31F2">
        <w:rPr>
          <w:rStyle w:val="footnoteref"/>
          <w:rFonts w:ascii="Arial" w:hAnsi="Arial" w:cs="Arial"/>
          <w:sz w:val="22"/>
          <w:szCs w:val="22"/>
        </w:rPr>
        <w:t>Members of the City Council</w:t>
      </w:r>
    </w:p>
    <w:p w14:paraId="5E603F6A" w14:textId="77777777" w:rsidR="00211703" w:rsidRPr="00FE31F2" w:rsidRDefault="00211703" w:rsidP="00211703">
      <w:pPr>
        <w:jc w:val="both"/>
        <w:rPr>
          <w:rStyle w:val="footnoteref"/>
          <w:rFonts w:ascii="Arial" w:hAnsi="Arial" w:cs="Arial"/>
          <w:sz w:val="22"/>
          <w:szCs w:val="22"/>
        </w:rPr>
      </w:pPr>
      <w:r w:rsidRPr="00FE31F2">
        <w:rPr>
          <w:rStyle w:val="footnoteref"/>
          <w:rFonts w:ascii="Arial" w:hAnsi="Arial" w:cs="Arial"/>
          <w:sz w:val="22"/>
          <w:szCs w:val="22"/>
        </w:rPr>
        <w:t>City of Dogwood, North Carolina</w:t>
      </w:r>
    </w:p>
    <w:p w14:paraId="2D6D9D2D" w14:textId="77777777" w:rsidR="00211703" w:rsidRPr="00FE31F2" w:rsidRDefault="00211703" w:rsidP="00211703">
      <w:pPr>
        <w:spacing w:before="120"/>
        <w:jc w:val="both"/>
        <w:rPr>
          <w:rStyle w:val="footnoteref"/>
          <w:rFonts w:ascii="Arial" w:hAnsi="Arial" w:cs="Arial"/>
          <w:sz w:val="22"/>
          <w:szCs w:val="22"/>
        </w:rPr>
      </w:pPr>
      <w:r w:rsidRPr="00FE31F2">
        <w:rPr>
          <w:rStyle w:val="footnoteref"/>
          <w:rFonts w:ascii="Arial" w:hAnsi="Arial" w:cs="Arial"/>
          <w:sz w:val="22"/>
          <w:szCs w:val="22"/>
        </w:rPr>
        <w:t>We have audited</w:t>
      </w:r>
      <w:r w:rsidR="00C72999" w:rsidRPr="00FE31F2">
        <w:rPr>
          <w:rStyle w:val="footnoteref"/>
          <w:rFonts w:ascii="Arial" w:hAnsi="Arial" w:cs="Arial"/>
          <w:sz w:val="22"/>
          <w:szCs w:val="22"/>
        </w:rPr>
        <w:t xml:space="preserve">, in accordance with the auditing standards generally accepted in the United States of America and the standards applicable to financial audits contained in </w:t>
      </w:r>
      <w:r w:rsidR="00C72999" w:rsidRPr="00FE31F2">
        <w:rPr>
          <w:rStyle w:val="footnoteref"/>
          <w:rFonts w:ascii="Arial" w:hAnsi="Arial" w:cs="Arial"/>
          <w:i/>
          <w:sz w:val="22"/>
          <w:szCs w:val="22"/>
        </w:rPr>
        <w:t xml:space="preserve">Government Auditing Standards </w:t>
      </w:r>
      <w:r w:rsidR="00C72999" w:rsidRPr="00FE31F2">
        <w:rPr>
          <w:rStyle w:val="footnoteref"/>
          <w:rFonts w:ascii="Arial" w:hAnsi="Arial" w:cs="Arial"/>
          <w:sz w:val="22"/>
          <w:szCs w:val="22"/>
        </w:rPr>
        <w:t>issued by the Comptroller General of the United States,</w:t>
      </w:r>
      <w:r w:rsidRPr="00FE31F2">
        <w:rPr>
          <w:rStyle w:val="footnoteref"/>
          <w:rFonts w:ascii="Arial" w:hAnsi="Arial" w:cs="Arial"/>
          <w:sz w:val="22"/>
          <w:szCs w:val="22"/>
        </w:rPr>
        <w:t xml:space="preserve"> the financial statements</w:t>
      </w:r>
      <w:r w:rsidRPr="00FE31F2">
        <w:rPr>
          <w:rFonts w:ascii="Arial" w:hAnsi="Arial" w:cs="Arial"/>
          <w:sz w:val="22"/>
          <w:szCs w:val="22"/>
        </w:rPr>
        <w:t xml:space="preserve"> of the governmental activities, the business-type activities, the aggregate discretely presented component units, each major fund, an</w:t>
      </w:r>
      <w:r w:rsidR="00C02EE2" w:rsidRPr="00FE31F2">
        <w:rPr>
          <w:rFonts w:ascii="Arial" w:hAnsi="Arial" w:cs="Arial"/>
          <w:sz w:val="22"/>
          <w:szCs w:val="22"/>
        </w:rPr>
        <w:t>d the aggregate</w:t>
      </w:r>
      <w:r w:rsidR="00905170" w:rsidRPr="00FE31F2">
        <w:rPr>
          <w:rFonts w:ascii="Arial" w:hAnsi="Arial" w:cs="Arial"/>
          <w:sz w:val="22"/>
          <w:szCs w:val="22"/>
        </w:rPr>
        <w:t xml:space="preserve"> remaining fund</w:t>
      </w:r>
      <w:r w:rsidR="00200662" w:rsidRPr="00FE31F2">
        <w:rPr>
          <w:rStyle w:val="FootnoteReference"/>
          <w:rFonts w:ascii="Arial" w:hAnsi="Arial" w:cs="Arial"/>
          <w:sz w:val="22"/>
          <w:szCs w:val="22"/>
        </w:rPr>
        <w:footnoteReference w:id="10"/>
      </w:r>
      <w:r w:rsidR="00905170" w:rsidRPr="00FE31F2">
        <w:rPr>
          <w:rFonts w:ascii="Arial" w:hAnsi="Arial" w:cs="Arial"/>
          <w:sz w:val="22"/>
          <w:szCs w:val="22"/>
        </w:rPr>
        <w:t xml:space="preserve"> </w:t>
      </w:r>
      <w:r w:rsidRPr="00FE31F2">
        <w:rPr>
          <w:rFonts w:ascii="Arial" w:hAnsi="Arial" w:cs="Arial"/>
          <w:sz w:val="22"/>
          <w:szCs w:val="22"/>
        </w:rPr>
        <w:t xml:space="preserve">information </w:t>
      </w:r>
      <w:r w:rsidRPr="00FE31F2">
        <w:rPr>
          <w:rStyle w:val="footnoteref"/>
          <w:rFonts w:ascii="Arial" w:hAnsi="Arial" w:cs="Arial"/>
          <w:sz w:val="22"/>
          <w:szCs w:val="22"/>
        </w:rPr>
        <w:t>of the City of Dogwood, North Carolina, as of and for the year ended June 30, 20X</w:t>
      </w:r>
      <w:r w:rsidR="00A41F33" w:rsidRPr="00FE31F2">
        <w:rPr>
          <w:rStyle w:val="footnoteref"/>
          <w:rFonts w:ascii="Arial" w:hAnsi="Arial" w:cs="Arial"/>
          <w:sz w:val="22"/>
          <w:szCs w:val="22"/>
        </w:rPr>
        <w:t>1</w:t>
      </w:r>
      <w:r w:rsidRPr="00FE31F2">
        <w:rPr>
          <w:rStyle w:val="footnoteref"/>
          <w:rFonts w:ascii="Arial" w:hAnsi="Arial" w:cs="Arial"/>
          <w:sz w:val="22"/>
          <w:szCs w:val="22"/>
        </w:rPr>
        <w:t>,</w:t>
      </w:r>
      <w:r w:rsidR="00E23180" w:rsidRPr="00FE31F2">
        <w:rPr>
          <w:rStyle w:val="footnoteref"/>
          <w:rFonts w:ascii="Arial" w:hAnsi="Arial" w:cs="Arial"/>
          <w:sz w:val="22"/>
          <w:szCs w:val="22"/>
        </w:rPr>
        <w:t xml:space="preserve"> and the related notes to the financial statements</w:t>
      </w:r>
      <w:r w:rsidR="00E23180" w:rsidRPr="00FE31F2">
        <w:rPr>
          <w:rStyle w:val="footnoteref"/>
          <w:rFonts w:ascii="Arial" w:hAnsi="Arial" w:cs="Arial"/>
          <w:color w:val="548DD4" w:themeColor="text2" w:themeTint="99"/>
          <w:sz w:val="22"/>
          <w:szCs w:val="22"/>
        </w:rPr>
        <w:t>,</w:t>
      </w:r>
      <w:r w:rsidRPr="00FE31F2">
        <w:rPr>
          <w:rStyle w:val="footnoteref"/>
          <w:rFonts w:ascii="Arial" w:hAnsi="Arial" w:cs="Arial"/>
          <w:sz w:val="22"/>
          <w:szCs w:val="22"/>
        </w:rPr>
        <w:t xml:space="preserve"> which collectively comprises the City of Dogwood’s basic financial statements, and have issued our report thereon dated [date of report]</w:t>
      </w:r>
      <w:r w:rsidR="00122EA8" w:rsidRPr="00FE31F2">
        <w:rPr>
          <w:rStyle w:val="footnoteref"/>
          <w:rFonts w:ascii="Arial" w:hAnsi="Arial" w:cs="Arial"/>
          <w:sz w:val="22"/>
          <w:szCs w:val="22"/>
        </w:rPr>
        <w:t>.</w:t>
      </w:r>
      <w:r w:rsidR="00881FF4" w:rsidRPr="00FE31F2">
        <w:rPr>
          <w:rStyle w:val="FootnoteReference"/>
          <w:rFonts w:ascii="Arial" w:hAnsi="Arial" w:cs="Arial"/>
          <w:sz w:val="22"/>
          <w:szCs w:val="22"/>
        </w:rPr>
        <w:footnoteReference w:id="11"/>
      </w:r>
      <w:r w:rsidRPr="00FE31F2">
        <w:rPr>
          <w:rStyle w:val="footnoteref"/>
          <w:rFonts w:ascii="Arial" w:hAnsi="Arial" w:cs="Arial"/>
          <w:sz w:val="22"/>
          <w:szCs w:val="22"/>
        </w:rPr>
        <w:t xml:space="preserve"> </w:t>
      </w:r>
      <w:r w:rsidR="001E207C" w:rsidRPr="00FE31F2">
        <w:rPr>
          <w:rStyle w:val="footnoteref"/>
          <w:rFonts w:ascii="Arial" w:hAnsi="Arial" w:cs="Arial"/>
          <w:sz w:val="22"/>
          <w:szCs w:val="22"/>
        </w:rPr>
        <w:t xml:space="preserve"> </w:t>
      </w:r>
      <w:r w:rsidRPr="00FE31F2">
        <w:rPr>
          <w:rFonts w:ascii="Arial" w:hAnsi="Arial" w:cs="Arial"/>
          <w:color w:val="FF0000"/>
          <w:sz w:val="22"/>
          <w:szCs w:val="22"/>
        </w:rPr>
        <w:t>Our report includes a reference to other auditors</w:t>
      </w:r>
      <w:r w:rsidR="00866843" w:rsidRPr="00FE31F2">
        <w:rPr>
          <w:rFonts w:ascii="Arial" w:hAnsi="Arial" w:cs="Arial"/>
          <w:color w:val="FF0000"/>
          <w:sz w:val="22"/>
          <w:szCs w:val="22"/>
        </w:rPr>
        <w:t xml:space="preserve"> who audited the financial statements of the City of Dogwood ABC</w:t>
      </w:r>
      <w:r w:rsidR="00C02EE2" w:rsidRPr="00FE31F2">
        <w:rPr>
          <w:rFonts w:ascii="Arial" w:hAnsi="Arial" w:cs="Arial"/>
          <w:color w:val="FF0000"/>
          <w:sz w:val="22"/>
          <w:szCs w:val="22"/>
        </w:rPr>
        <w:t xml:space="preserve"> Board, as described in our report on the City of Dogwood’s financial statements</w:t>
      </w:r>
      <w:r w:rsidRPr="00FE31F2">
        <w:rPr>
          <w:rFonts w:ascii="Arial" w:hAnsi="Arial" w:cs="Arial"/>
          <w:color w:val="FF0000"/>
          <w:sz w:val="22"/>
          <w:szCs w:val="22"/>
        </w:rPr>
        <w:t xml:space="preserve">.  </w:t>
      </w:r>
      <w:r w:rsidRPr="00FE31F2">
        <w:rPr>
          <w:rStyle w:val="footnoteref"/>
          <w:rFonts w:ascii="Arial" w:hAnsi="Arial" w:cs="Arial"/>
          <w:color w:val="FF0000"/>
          <w:sz w:val="22"/>
          <w:szCs w:val="22"/>
        </w:rPr>
        <w:t xml:space="preserve">This report does not include the results of the other auditors’ testing of internal control over financial reporting or compliance and other matters that are reported separately by those auditors. </w:t>
      </w:r>
      <w:r w:rsidRPr="00FE31F2">
        <w:rPr>
          <w:rStyle w:val="footnoteref"/>
          <w:rFonts w:ascii="Arial" w:hAnsi="Arial" w:cs="Arial"/>
          <w:color w:val="00B050"/>
          <w:sz w:val="22"/>
          <w:szCs w:val="22"/>
        </w:rPr>
        <w:t>The financial statements of the</w:t>
      </w:r>
      <w:r w:rsidRPr="00FE31F2">
        <w:rPr>
          <w:rFonts w:ascii="Arial" w:hAnsi="Arial" w:cs="Arial"/>
          <w:color w:val="00B050"/>
          <w:sz w:val="22"/>
          <w:szCs w:val="22"/>
        </w:rPr>
        <w:t xml:space="preserve"> City of Dogwood ABC Board were not audited in accordance with </w:t>
      </w:r>
      <w:r w:rsidRPr="00FE31F2">
        <w:rPr>
          <w:rStyle w:val="footnoteref"/>
          <w:rFonts w:ascii="Arial" w:hAnsi="Arial" w:cs="Arial"/>
          <w:i/>
          <w:color w:val="00B050"/>
          <w:sz w:val="22"/>
          <w:szCs w:val="22"/>
        </w:rPr>
        <w:t>Government Auditing Standards</w:t>
      </w:r>
      <w:r w:rsidR="00A92303" w:rsidRPr="00FE31F2">
        <w:rPr>
          <w:rStyle w:val="footnoteref"/>
          <w:rFonts w:ascii="Arial" w:hAnsi="Arial" w:cs="Arial"/>
          <w:color w:val="00B050"/>
          <w:sz w:val="22"/>
          <w:szCs w:val="22"/>
        </w:rPr>
        <w:t>.</w:t>
      </w:r>
      <w:r w:rsidR="00932193" w:rsidRPr="00FE31F2">
        <w:rPr>
          <w:rStyle w:val="FootnoteReference"/>
          <w:rFonts w:ascii="Arial" w:hAnsi="Arial" w:cs="Arial"/>
          <w:sz w:val="22"/>
          <w:szCs w:val="22"/>
        </w:rPr>
        <w:footnoteReference w:id="12"/>
      </w:r>
    </w:p>
    <w:p w14:paraId="61338EC1" w14:textId="77777777" w:rsidR="00211703" w:rsidRPr="00FE31F2" w:rsidRDefault="00211703" w:rsidP="003044BD">
      <w:pPr>
        <w:spacing w:before="240"/>
        <w:jc w:val="both"/>
        <w:rPr>
          <w:rFonts w:ascii="Arial" w:hAnsi="Arial" w:cs="Arial"/>
          <w:sz w:val="22"/>
          <w:szCs w:val="22"/>
        </w:rPr>
      </w:pPr>
      <w:r w:rsidRPr="00FE31F2">
        <w:rPr>
          <w:rFonts w:ascii="Arial" w:hAnsi="Arial" w:cs="Arial"/>
          <w:sz w:val="22"/>
          <w:szCs w:val="22"/>
          <w:u w:val="single"/>
        </w:rPr>
        <w:t>Internal Control Over Financial Reporting</w:t>
      </w:r>
      <w:r w:rsidRPr="00FE31F2">
        <w:rPr>
          <w:rFonts w:ascii="Arial" w:hAnsi="Arial" w:cs="Arial"/>
          <w:sz w:val="22"/>
          <w:szCs w:val="22"/>
          <w:u w:val="words"/>
        </w:rPr>
        <w:t xml:space="preserve"> </w:t>
      </w:r>
    </w:p>
    <w:p w14:paraId="11F85FED" w14:textId="77777777" w:rsidR="002B6BEC" w:rsidRPr="00FE31F2" w:rsidRDefault="002B6BEC" w:rsidP="002B6BEC">
      <w:pPr>
        <w:jc w:val="both"/>
        <w:rPr>
          <w:rFonts w:ascii="Arial" w:hAnsi="Arial" w:cs="Arial"/>
          <w:sz w:val="22"/>
          <w:szCs w:val="22"/>
        </w:rPr>
      </w:pPr>
      <w:r w:rsidRPr="00FE31F2">
        <w:rPr>
          <w:rFonts w:ascii="Arial" w:hAnsi="Arial" w:cs="Arial"/>
          <w:sz w:val="22"/>
          <w:szCs w:val="22"/>
        </w:rPr>
        <w:t xml:space="preserve">In planning and performing our audit of the financial statements, we considered the City of Dogwood’s internal control over financial reporting (internal control) </w:t>
      </w:r>
      <w:bookmarkStart w:id="2" w:name="_Hlk53308482"/>
      <w:r w:rsidR="00A41F33" w:rsidRPr="00FE31F2">
        <w:rPr>
          <w:rFonts w:ascii="Arial" w:hAnsi="Arial" w:cs="Arial"/>
          <w:color w:val="0000FF"/>
          <w:sz w:val="22"/>
          <w:szCs w:val="22"/>
        </w:rPr>
        <w:t>as</w:t>
      </w:r>
      <w:r w:rsidR="00A41F33" w:rsidRPr="00FE31F2">
        <w:rPr>
          <w:rFonts w:ascii="Arial" w:hAnsi="Arial" w:cs="Arial"/>
          <w:color w:val="0000FF"/>
          <w:spacing w:val="-21"/>
          <w:sz w:val="22"/>
          <w:szCs w:val="22"/>
        </w:rPr>
        <w:t xml:space="preserve"> </w:t>
      </w:r>
      <w:r w:rsidR="00A41F33" w:rsidRPr="00FE31F2">
        <w:rPr>
          <w:rFonts w:ascii="Arial" w:hAnsi="Arial" w:cs="Arial"/>
          <w:color w:val="0000FF"/>
          <w:sz w:val="22"/>
          <w:szCs w:val="22"/>
        </w:rPr>
        <w:t>a basis</w:t>
      </w:r>
      <w:r w:rsidR="00A41F33" w:rsidRPr="00FE31F2">
        <w:rPr>
          <w:rFonts w:ascii="Arial" w:hAnsi="Arial" w:cs="Arial"/>
          <w:color w:val="0000FF"/>
          <w:spacing w:val="-9"/>
          <w:sz w:val="22"/>
          <w:szCs w:val="22"/>
        </w:rPr>
        <w:t xml:space="preserve"> </w:t>
      </w:r>
      <w:r w:rsidR="00A41F33" w:rsidRPr="00FE31F2">
        <w:rPr>
          <w:rFonts w:ascii="Arial" w:hAnsi="Arial" w:cs="Arial"/>
          <w:color w:val="0000FF"/>
          <w:sz w:val="22"/>
          <w:szCs w:val="22"/>
        </w:rPr>
        <w:t>for</w:t>
      </w:r>
      <w:r w:rsidR="00A41F33" w:rsidRPr="00FE31F2">
        <w:rPr>
          <w:rFonts w:ascii="Arial" w:hAnsi="Arial" w:cs="Arial"/>
          <w:color w:val="0000FF"/>
          <w:spacing w:val="-8"/>
          <w:sz w:val="22"/>
          <w:szCs w:val="22"/>
        </w:rPr>
        <w:t xml:space="preserve"> </w:t>
      </w:r>
      <w:r w:rsidR="00A41F33" w:rsidRPr="00FE31F2">
        <w:rPr>
          <w:rFonts w:ascii="Arial" w:hAnsi="Arial" w:cs="Arial"/>
          <w:color w:val="0000FF"/>
          <w:sz w:val="22"/>
          <w:szCs w:val="22"/>
        </w:rPr>
        <w:t>designing</w:t>
      </w:r>
      <w:r w:rsidR="00A41F33" w:rsidRPr="00FE31F2">
        <w:rPr>
          <w:rFonts w:ascii="Arial" w:hAnsi="Arial" w:cs="Arial"/>
          <w:color w:val="0000FF"/>
          <w:spacing w:val="-8"/>
          <w:sz w:val="22"/>
          <w:szCs w:val="22"/>
        </w:rPr>
        <w:t xml:space="preserve"> </w:t>
      </w:r>
      <w:r w:rsidR="00A41F33" w:rsidRPr="00FE31F2">
        <w:rPr>
          <w:rFonts w:ascii="Arial" w:hAnsi="Arial" w:cs="Arial"/>
          <w:color w:val="0000FF"/>
          <w:sz w:val="22"/>
          <w:szCs w:val="22"/>
        </w:rPr>
        <w:t>audit</w:t>
      </w:r>
      <w:r w:rsidR="00A41F33" w:rsidRPr="00FE31F2">
        <w:rPr>
          <w:rFonts w:ascii="Arial" w:hAnsi="Arial" w:cs="Arial"/>
          <w:color w:val="0000FF"/>
          <w:spacing w:val="-8"/>
          <w:sz w:val="22"/>
          <w:szCs w:val="22"/>
        </w:rPr>
        <w:t xml:space="preserve"> </w:t>
      </w:r>
      <w:r w:rsidR="00A41F33" w:rsidRPr="00FE31F2">
        <w:rPr>
          <w:rFonts w:ascii="Arial" w:hAnsi="Arial" w:cs="Arial"/>
          <w:color w:val="0000FF"/>
          <w:sz w:val="22"/>
          <w:szCs w:val="22"/>
        </w:rPr>
        <w:t>procedures</w:t>
      </w:r>
      <w:r w:rsidR="00A41F33" w:rsidRPr="00FE31F2">
        <w:rPr>
          <w:rFonts w:ascii="Arial" w:hAnsi="Arial" w:cs="Arial"/>
          <w:spacing w:val="-8"/>
          <w:sz w:val="22"/>
          <w:szCs w:val="22"/>
        </w:rPr>
        <w:t xml:space="preserve"> </w:t>
      </w:r>
      <w:bookmarkEnd w:id="2"/>
      <w:r w:rsidRPr="00FE31F2">
        <w:rPr>
          <w:rFonts w:ascii="Arial" w:hAnsi="Arial" w:cs="Arial"/>
          <w:sz w:val="22"/>
          <w:szCs w:val="22"/>
        </w:rPr>
        <w:t xml:space="preserve">that are appropriate in the circumstances for the purpose of expressing our opinions </w:t>
      </w:r>
      <w:r w:rsidR="006F2799" w:rsidRPr="00FE31F2">
        <w:rPr>
          <w:rFonts w:ascii="Arial" w:hAnsi="Arial" w:cs="Arial"/>
          <w:sz w:val="22"/>
          <w:szCs w:val="22"/>
          <w:vertAlign w:val="superscript"/>
        </w:rPr>
        <w:t xml:space="preserve"> </w:t>
      </w:r>
      <w:r w:rsidRPr="00FE31F2">
        <w:rPr>
          <w:rFonts w:ascii="Arial" w:hAnsi="Arial" w:cs="Arial"/>
          <w:sz w:val="22"/>
          <w:szCs w:val="22"/>
        </w:rPr>
        <w:t>on the financial statements, but not for the purpose of expressing an opinion on the effectiveness of the City of Dogwood’s internal control.  Accordingly, we do not express an opinion on the effectiveness of the City’s internal control.</w:t>
      </w:r>
    </w:p>
    <w:p w14:paraId="0084CA76" w14:textId="77777777" w:rsidR="002B6BEC" w:rsidRPr="00FE31F2" w:rsidRDefault="002B6BEC" w:rsidP="002B6BEC">
      <w:pPr>
        <w:spacing w:before="120"/>
        <w:jc w:val="both"/>
        <w:rPr>
          <w:rFonts w:ascii="Arial" w:hAnsi="Arial" w:cs="Arial"/>
          <w:sz w:val="22"/>
          <w:szCs w:val="22"/>
        </w:rPr>
      </w:pPr>
      <w:r w:rsidRPr="00FE31F2">
        <w:rPr>
          <w:rFonts w:ascii="Arial" w:hAnsi="Arial" w:cs="Arial"/>
          <w:sz w:val="22"/>
          <w:szCs w:val="22"/>
        </w:rPr>
        <w:lastRenderedPageBreak/>
        <w:t xml:space="preserve">A </w:t>
      </w:r>
      <w:r w:rsidRPr="00FE31F2">
        <w:rPr>
          <w:rFonts w:ascii="Arial" w:hAnsi="Arial" w:cs="Arial"/>
          <w:i/>
          <w:iCs/>
          <w:sz w:val="22"/>
          <w:szCs w:val="22"/>
        </w:rPr>
        <w:t xml:space="preserve">deficiency in internal control </w:t>
      </w:r>
      <w:r w:rsidRPr="00FE31F2">
        <w:rPr>
          <w:rFonts w:ascii="Arial" w:hAnsi="Arial" w:cs="Arial"/>
          <w:sz w:val="22"/>
          <w:szCs w:val="22"/>
        </w:rPr>
        <w:t xml:space="preserve">exists when the design or operation of a control does not allow management or employees, in the normal course of performing their assigned functions, to prevent or detect and correct misstatements on a timely basis.  A </w:t>
      </w:r>
      <w:r w:rsidRPr="00FE31F2">
        <w:rPr>
          <w:rFonts w:ascii="Arial" w:hAnsi="Arial" w:cs="Arial"/>
          <w:i/>
          <w:iCs/>
          <w:sz w:val="22"/>
          <w:szCs w:val="22"/>
        </w:rPr>
        <w:t>material weakness</w:t>
      </w:r>
      <w:r w:rsidRPr="00FE31F2">
        <w:rPr>
          <w:rFonts w:ascii="Arial" w:hAnsi="Arial" w:cs="Arial"/>
          <w:sz w:val="22"/>
          <w:szCs w:val="22"/>
        </w:rPr>
        <w:t xml:space="preserve"> is a deficiency, or a combination of deficiencies, in internal control such that there is a reasonable possibility that a material misstatement of the entity’s financial statements will not be prevented, or detected and corrected on a timely basis. A </w:t>
      </w:r>
      <w:r w:rsidRPr="00FE31F2">
        <w:rPr>
          <w:rFonts w:ascii="Arial" w:hAnsi="Arial" w:cs="Arial"/>
          <w:i/>
          <w:iCs/>
          <w:sz w:val="22"/>
          <w:szCs w:val="22"/>
        </w:rPr>
        <w:t>significant deficiency</w:t>
      </w:r>
      <w:r w:rsidRPr="00FE31F2">
        <w:rPr>
          <w:rFonts w:ascii="Arial" w:hAnsi="Arial" w:cs="Arial"/>
          <w:sz w:val="22"/>
          <w:szCs w:val="22"/>
        </w:rPr>
        <w:t xml:space="preserve"> is a deficiency or combination of deficiencies, in internal control that is less severe than a material weakness, yet important enough to merit attention by those charged with governance. </w:t>
      </w:r>
    </w:p>
    <w:p w14:paraId="0157CFA9" w14:textId="77777777" w:rsidR="002B6BEC" w:rsidRPr="00FE31F2" w:rsidRDefault="002B6BEC" w:rsidP="002B6BEC">
      <w:pPr>
        <w:spacing w:before="120"/>
        <w:jc w:val="both"/>
        <w:rPr>
          <w:rStyle w:val="footnoteref"/>
          <w:rFonts w:ascii="Arial" w:hAnsi="Arial" w:cs="Arial"/>
          <w:sz w:val="22"/>
          <w:szCs w:val="22"/>
          <w:vertAlign w:val="superscript"/>
        </w:rPr>
      </w:pPr>
      <w:r w:rsidRPr="00FE31F2">
        <w:rPr>
          <w:rFonts w:ascii="Arial" w:hAnsi="Arial" w:cs="Arial"/>
          <w:sz w:val="22"/>
          <w:szCs w:val="22"/>
        </w:rPr>
        <w:t xml:space="preserve">Our consideration of the internal control was for the limited purpose described in the first paragraph of this section and was not designed to identify all deficiencies in internal control that might be material weaknesses or significant deficiencies and therefore, material weaknesses or significant deficiencies may exist that were not identified. Given these limitations, during our audit we did not identify any deficiencies in internal control that we consider to be material weaknesses. We did identify certain deficiencies in internal control, described in the accompanying </w:t>
      </w:r>
      <w:r w:rsidRPr="00FE31F2">
        <w:rPr>
          <w:rFonts w:ascii="Arial" w:hAnsi="Arial" w:cs="Arial"/>
          <w:color w:val="FF9900"/>
          <w:sz w:val="22"/>
          <w:szCs w:val="22"/>
        </w:rPr>
        <w:t>schedule of findings and responses</w:t>
      </w:r>
      <w:r w:rsidRPr="00FE31F2">
        <w:rPr>
          <w:rFonts w:ascii="Arial" w:hAnsi="Arial" w:cs="Arial"/>
          <w:sz w:val="22"/>
          <w:szCs w:val="22"/>
        </w:rPr>
        <w:t xml:space="preserve"> </w:t>
      </w:r>
      <w:r w:rsidR="00B57DCD" w:rsidRPr="00FE31F2">
        <w:rPr>
          <w:rFonts w:ascii="Arial" w:hAnsi="Arial" w:cs="Arial"/>
          <w:sz w:val="22"/>
          <w:szCs w:val="22"/>
        </w:rPr>
        <w:t>/</w:t>
      </w:r>
      <w:r w:rsidR="00B57DCD" w:rsidRPr="00FE31F2">
        <w:rPr>
          <w:rFonts w:ascii="Arial" w:hAnsi="Arial" w:cs="Arial"/>
          <w:color w:val="FF9900"/>
          <w:sz w:val="22"/>
          <w:szCs w:val="22"/>
        </w:rPr>
        <w:t xml:space="preserve">schedule of findings and questioned costs </w:t>
      </w:r>
      <w:r w:rsidR="006F2799" w:rsidRPr="00FE31F2">
        <w:rPr>
          <w:rStyle w:val="FootnoteReference"/>
          <w:rFonts w:ascii="Arial" w:hAnsi="Arial" w:cs="Arial"/>
          <w:sz w:val="22"/>
          <w:szCs w:val="22"/>
        </w:rPr>
        <w:footnoteReference w:id="13"/>
      </w:r>
      <w:r w:rsidR="000A1DF3" w:rsidRPr="00FE31F2">
        <w:rPr>
          <w:rFonts w:ascii="Arial" w:hAnsi="Arial" w:cs="Arial"/>
          <w:sz w:val="22"/>
          <w:szCs w:val="22"/>
        </w:rPr>
        <w:t xml:space="preserve"> </w:t>
      </w:r>
      <w:r w:rsidR="00BE104A" w:rsidRPr="00FE31F2">
        <w:rPr>
          <w:rFonts w:ascii="Arial" w:hAnsi="Arial" w:cs="Arial"/>
          <w:sz w:val="22"/>
          <w:szCs w:val="22"/>
        </w:rPr>
        <w:t xml:space="preserve">as items </w:t>
      </w:r>
      <w:r w:rsidRPr="00FE31F2">
        <w:rPr>
          <w:rFonts w:ascii="Arial" w:hAnsi="Arial" w:cs="Arial"/>
          <w:i/>
          <w:sz w:val="22"/>
          <w:szCs w:val="22"/>
        </w:rPr>
        <w:t>[List the reference numbers of the related finding, for example 20XX-1, 20XX-2]</w:t>
      </w:r>
      <w:r w:rsidR="00BE104A" w:rsidRPr="00FE31F2">
        <w:rPr>
          <w:rFonts w:ascii="Arial" w:hAnsi="Arial" w:cs="Arial"/>
          <w:i/>
          <w:sz w:val="22"/>
          <w:szCs w:val="22"/>
        </w:rPr>
        <w:t xml:space="preserve"> </w:t>
      </w:r>
      <w:r w:rsidR="000A1DF3" w:rsidRPr="00FE31F2">
        <w:rPr>
          <w:rFonts w:ascii="Arial" w:hAnsi="Arial" w:cs="Arial"/>
          <w:sz w:val="22"/>
          <w:szCs w:val="22"/>
          <w:vertAlign w:val="superscript"/>
        </w:rPr>
        <w:t>5</w:t>
      </w:r>
      <w:r w:rsidRPr="00FE31F2">
        <w:rPr>
          <w:rFonts w:ascii="Arial" w:hAnsi="Arial" w:cs="Arial"/>
          <w:sz w:val="22"/>
          <w:szCs w:val="22"/>
          <w:vertAlign w:val="superscript"/>
        </w:rPr>
        <w:t xml:space="preserve"> </w:t>
      </w:r>
      <w:r w:rsidR="00BE104A" w:rsidRPr="00FE31F2">
        <w:rPr>
          <w:rFonts w:ascii="Arial" w:hAnsi="Arial" w:cs="Arial"/>
          <w:sz w:val="22"/>
          <w:szCs w:val="22"/>
        </w:rPr>
        <w:t>that we consider to be significant deficiencies.</w:t>
      </w:r>
    </w:p>
    <w:p w14:paraId="20C6421E" w14:textId="77777777" w:rsidR="00211703" w:rsidRPr="00FE31F2" w:rsidRDefault="00211703" w:rsidP="000A1DF3">
      <w:pPr>
        <w:tabs>
          <w:tab w:val="left" w:pos="2520"/>
        </w:tabs>
        <w:spacing w:before="120"/>
        <w:jc w:val="both"/>
        <w:rPr>
          <w:rStyle w:val="footnoteref"/>
          <w:rFonts w:ascii="Arial" w:hAnsi="Arial" w:cs="Arial"/>
          <w:sz w:val="22"/>
          <w:szCs w:val="22"/>
        </w:rPr>
      </w:pPr>
      <w:r w:rsidRPr="00FE31F2">
        <w:rPr>
          <w:rStyle w:val="footnoteref"/>
          <w:rFonts w:ascii="Arial" w:hAnsi="Arial" w:cs="Arial"/>
          <w:sz w:val="22"/>
          <w:szCs w:val="22"/>
          <w:u w:val="single"/>
        </w:rPr>
        <w:t>Compliance and Other Matters</w:t>
      </w:r>
      <w:r w:rsidR="00C43318" w:rsidRPr="00FE31F2">
        <w:rPr>
          <w:rStyle w:val="FootnoteReference"/>
          <w:rFonts w:ascii="Arial" w:hAnsi="Arial" w:cs="Arial"/>
          <w:sz w:val="22"/>
          <w:szCs w:val="22"/>
        </w:rPr>
        <w:footnoteReference w:id="14"/>
      </w:r>
      <w:r w:rsidRPr="00FE31F2">
        <w:rPr>
          <w:rStyle w:val="footnoteref"/>
          <w:rFonts w:ascii="Arial" w:hAnsi="Arial" w:cs="Arial"/>
          <w:sz w:val="22"/>
          <w:szCs w:val="22"/>
        </w:rPr>
        <w:t xml:space="preserve"> </w:t>
      </w:r>
    </w:p>
    <w:p w14:paraId="70E32EF4" w14:textId="77777777" w:rsidR="00B260A2" w:rsidRPr="00FE31F2" w:rsidRDefault="00211703" w:rsidP="00200662">
      <w:pPr>
        <w:jc w:val="both"/>
        <w:rPr>
          <w:rFonts w:ascii="Arial" w:hAnsi="Arial" w:cs="Arial"/>
          <w:i/>
          <w:sz w:val="22"/>
          <w:szCs w:val="22"/>
        </w:rPr>
      </w:pPr>
      <w:r w:rsidRPr="00FE31F2">
        <w:rPr>
          <w:rStyle w:val="footnoteref"/>
          <w:rFonts w:ascii="Arial" w:hAnsi="Arial" w:cs="Arial"/>
          <w:sz w:val="22"/>
          <w:szCs w:val="22"/>
        </w:rPr>
        <w:t xml:space="preserve">As part of obtaining reasonable assurance about whether the City of Dogwood’s financial statements are free </w:t>
      </w:r>
      <w:r w:rsidR="00BF0E58" w:rsidRPr="00FE31F2">
        <w:rPr>
          <w:rStyle w:val="footnoteref"/>
          <w:rFonts w:ascii="Arial" w:hAnsi="Arial" w:cs="Arial"/>
          <w:sz w:val="22"/>
          <w:szCs w:val="22"/>
        </w:rPr>
        <w:t>from</w:t>
      </w:r>
      <w:r w:rsidRPr="00FE31F2">
        <w:rPr>
          <w:rStyle w:val="footnoteref"/>
          <w:rFonts w:ascii="Arial" w:hAnsi="Arial" w:cs="Arial"/>
          <w:sz w:val="22"/>
          <w:szCs w:val="22"/>
        </w:rPr>
        <w:t xml:space="preserve"> material misstatement, we performed tests of its compliance with certain provisions of laws, regulations, contracts</w:t>
      </w:r>
      <w:r w:rsidR="00B55B44" w:rsidRPr="00FE31F2">
        <w:rPr>
          <w:rStyle w:val="footnoteref"/>
          <w:rFonts w:ascii="Arial" w:hAnsi="Arial" w:cs="Arial"/>
          <w:sz w:val="22"/>
          <w:szCs w:val="22"/>
        </w:rPr>
        <w:t>,</w:t>
      </w:r>
      <w:r w:rsidRPr="00FE31F2">
        <w:rPr>
          <w:rStyle w:val="footnoteref"/>
          <w:rFonts w:ascii="Arial" w:hAnsi="Arial" w:cs="Arial"/>
          <w:sz w:val="22"/>
          <w:szCs w:val="22"/>
        </w:rPr>
        <w:t xml:space="preserve">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w:t>
      </w:r>
      <w:r w:rsidRPr="00FE31F2">
        <w:rPr>
          <w:rFonts w:ascii="Arial" w:hAnsi="Arial" w:cs="Arial"/>
          <w:sz w:val="22"/>
          <w:szCs w:val="22"/>
        </w:rPr>
        <w:t>The results of our tests disclosed no instances of</w:t>
      </w:r>
      <w:r w:rsidR="00CA47EF" w:rsidRPr="00FE31F2">
        <w:rPr>
          <w:rFonts w:ascii="Arial" w:hAnsi="Arial" w:cs="Arial"/>
          <w:sz w:val="22"/>
          <w:szCs w:val="22"/>
        </w:rPr>
        <w:t xml:space="preserve"> noncompliance or other matters</w:t>
      </w:r>
      <w:r w:rsidR="00C5398D" w:rsidRPr="00FE31F2">
        <w:rPr>
          <w:rStyle w:val="footnoteref"/>
          <w:rFonts w:ascii="Arial" w:hAnsi="Arial" w:cs="Arial"/>
          <w:sz w:val="22"/>
          <w:szCs w:val="22"/>
          <w:vertAlign w:val="superscript"/>
        </w:rPr>
        <w:t>6</w:t>
      </w:r>
      <w:r w:rsidRPr="00FE31F2">
        <w:rPr>
          <w:rFonts w:ascii="Arial" w:hAnsi="Arial" w:cs="Arial"/>
          <w:sz w:val="22"/>
          <w:szCs w:val="22"/>
        </w:rPr>
        <w:t xml:space="preserve"> that are required to be reported under </w:t>
      </w:r>
      <w:r w:rsidRPr="00FE31F2">
        <w:rPr>
          <w:rFonts w:ascii="Arial" w:hAnsi="Arial" w:cs="Arial"/>
          <w:i/>
          <w:sz w:val="22"/>
          <w:szCs w:val="22"/>
        </w:rPr>
        <w:t>Government Auditing Standards.</w:t>
      </w:r>
      <w:r w:rsidR="00E80AFC" w:rsidRPr="00FE31F2">
        <w:rPr>
          <w:rStyle w:val="FootnoteReference"/>
          <w:rFonts w:ascii="Arial" w:hAnsi="Arial" w:cs="Arial"/>
          <w:sz w:val="22"/>
          <w:szCs w:val="22"/>
        </w:rPr>
        <w:footnoteReference w:id="15"/>
      </w:r>
    </w:p>
    <w:p w14:paraId="568D4515" w14:textId="77777777" w:rsidR="00381037" w:rsidRPr="00FE31F2" w:rsidRDefault="00381037" w:rsidP="00C012D2">
      <w:pPr>
        <w:spacing w:before="120" w:after="120"/>
        <w:jc w:val="both"/>
        <w:rPr>
          <w:rFonts w:ascii="Arial" w:hAnsi="Arial" w:cs="Arial"/>
          <w:sz w:val="22"/>
          <w:szCs w:val="22"/>
        </w:rPr>
      </w:pPr>
      <w:r w:rsidRPr="00FE31F2">
        <w:rPr>
          <w:rStyle w:val="footnoteref"/>
          <w:rFonts w:ascii="Arial" w:hAnsi="Arial" w:cs="Arial"/>
          <w:sz w:val="22"/>
          <w:szCs w:val="22"/>
          <w:u w:val="single"/>
        </w:rPr>
        <w:t>City of Dogwood’s Response to Findings</w:t>
      </w:r>
      <w:r w:rsidRPr="00FE31F2">
        <w:rPr>
          <w:rStyle w:val="FootnoteReference"/>
          <w:rFonts w:ascii="Arial" w:hAnsi="Arial" w:cs="Arial"/>
          <w:sz w:val="22"/>
          <w:szCs w:val="22"/>
        </w:rPr>
        <w:footnoteReference w:id="16"/>
      </w:r>
    </w:p>
    <w:p w14:paraId="04A01139" w14:textId="77777777" w:rsidR="00172462" w:rsidRPr="00FE31F2" w:rsidRDefault="00C012D2" w:rsidP="00C012D2">
      <w:pPr>
        <w:spacing w:before="120"/>
        <w:jc w:val="both"/>
        <w:rPr>
          <w:rFonts w:ascii="Arial" w:hAnsi="Arial" w:cs="Arial"/>
          <w:sz w:val="22"/>
          <w:szCs w:val="22"/>
        </w:rPr>
      </w:pPr>
      <w:r w:rsidRPr="00FE31F2">
        <w:rPr>
          <w:rFonts w:ascii="Arial" w:hAnsi="Arial" w:cs="Arial"/>
          <w:color w:val="996633"/>
          <w:sz w:val="22"/>
          <w:szCs w:val="22"/>
        </w:rPr>
        <w:t>The City of Dogwood’s responses to the findings identified in our audit are described in the accompanying</w:t>
      </w:r>
      <w:r w:rsidRPr="00FE31F2">
        <w:rPr>
          <w:rFonts w:ascii="Arial" w:hAnsi="Arial" w:cs="Arial"/>
          <w:sz w:val="22"/>
          <w:szCs w:val="22"/>
        </w:rPr>
        <w:t xml:space="preserve"> </w:t>
      </w:r>
      <w:r w:rsidRPr="00FE31F2">
        <w:rPr>
          <w:rFonts w:ascii="Arial" w:hAnsi="Arial" w:cs="Arial"/>
          <w:color w:val="FF9900"/>
          <w:sz w:val="22"/>
          <w:szCs w:val="22"/>
        </w:rPr>
        <w:t xml:space="preserve">schedule of findings and responses </w:t>
      </w:r>
      <w:r w:rsidRPr="00FE31F2">
        <w:rPr>
          <w:rFonts w:ascii="Arial" w:hAnsi="Arial" w:cs="Arial"/>
          <w:sz w:val="22"/>
          <w:szCs w:val="22"/>
        </w:rPr>
        <w:t>/</w:t>
      </w:r>
      <w:r w:rsidRPr="00FE31F2">
        <w:rPr>
          <w:rFonts w:ascii="Arial" w:hAnsi="Arial" w:cs="Arial"/>
          <w:color w:val="FF9900"/>
          <w:sz w:val="22"/>
          <w:szCs w:val="22"/>
        </w:rPr>
        <w:t xml:space="preserve">schedule of findings and questioned costs </w:t>
      </w:r>
      <w:r w:rsidRPr="00FE31F2">
        <w:rPr>
          <w:rFonts w:ascii="Arial" w:hAnsi="Arial" w:cs="Arial"/>
          <w:sz w:val="22"/>
          <w:szCs w:val="22"/>
          <w:vertAlign w:val="superscript"/>
        </w:rPr>
        <w:t>5</w:t>
      </w:r>
      <w:r w:rsidRPr="00FE31F2">
        <w:rPr>
          <w:rFonts w:ascii="Arial" w:hAnsi="Arial" w:cs="Arial"/>
          <w:sz w:val="22"/>
          <w:szCs w:val="22"/>
        </w:rPr>
        <w:t xml:space="preserve">.  </w:t>
      </w:r>
      <w:r w:rsidRPr="00FE31F2">
        <w:rPr>
          <w:rFonts w:ascii="Arial" w:hAnsi="Arial" w:cs="Arial"/>
          <w:color w:val="996633"/>
          <w:sz w:val="22"/>
          <w:szCs w:val="22"/>
        </w:rPr>
        <w:t>The City’s response was not subjected to the auditing procedures applied in the audit of the financial statements and, accordingly, we express no opinion on it</w:t>
      </w:r>
      <w:r w:rsidRPr="00FE31F2">
        <w:rPr>
          <w:rFonts w:ascii="Arial" w:hAnsi="Arial" w:cs="Arial"/>
          <w:sz w:val="22"/>
          <w:szCs w:val="22"/>
        </w:rPr>
        <w:t>.</w:t>
      </w:r>
    </w:p>
    <w:p w14:paraId="0BC15BFA" w14:textId="77777777" w:rsidR="00381037" w:rsidRPr="00FE31F2" w:rsidRDefault="00B260A2" w:rsidP="00381037">
      <w:pPr>
        <w:spacing w:before="120"/>
        <w:jc w:val="both"/>
        <w:rPr>
          <w:rFonts w:ascii="Arial" w:hAnsi="Arial" w:cs="Arial"/>
          <w:sz w:val="22"/>
          <w:szCs w:val="22"/>
          <w:u w:val="single"/>
        </w:rPr>
      </w:pPr>
      <w:r w:rsidRPr="00FE31F2">
        <w:rPr>
          <w:rFonts w:ascii="Arial" w:hAnsi="Arial" w:cs="Arial"/>
          <w:sz w:val="22"/>
          <w:szCs w:val="22"/>
          <w:u w:val="single"/>
        </w:rPr>
        <w:t>Purpose of this Report</w:t>
      </w:r>
    </w:p>
    <w:p w14:paraId="13F23601" w14:textId="77777777" w:rsidR="00211703" w:rsidRPr="00FE31F2" w:rsidRDefault="00CD68D3" w:rsidP="00B260A2">
      <w:pPr>
        <w:tabs>
          <w:tab w:val="left" w:pos="2520"/>
        </w:tabs>
        <w:jc w:val="both"/>
        <w:rPr>
          <w:rFonts w:ascii="Arial" w:hAnsi="Arial" w:cs="Arial"/>
          <w:sz w:val="22"/>
          <w:szCs w:val="22"/>
          <w:vertAlign w:val="superscript"/>
        </w:rPr>
      </w:pPr>
      <w:r w:rsidRPr="00FE31F2">
        <w:rPr>
          <w:rFonts w:ascii="Arial" w:hAnsi="Arial" w:cs="Arial"/>
          <w:sz w:val="22"/>
          <w:szCs w:val="22"/>
        </w:rPr>
        <w:t>The purpose of t</w:t>
      </w:r>
      <w:r w:rsidR="00AF36B4" w:rsidRPr="00FE31F2">
        <w:rPr>
          <w:rFonts w:ascii="Arial" w:hAnsi="Arial" w:cs="Arial"/>
          <w:sz w:val="22"/>
          <w:szCs w:val="22"/>
        </w:rPr>
        <w:t xml:space="preserve">his report is </w:t>
      </w:r>
      <w:r w:rsidR="00211703" w:rsidRPr="00FE31F2">
        <w:rPr>
          <w:rFonts w:ascii="Arial" w:hAnsi="Arial" w:cs="Arial"/>
          <w:sz w:val="22"/>
          <w:szCs w:val="22"/>
        </w:rPr>
        <w:t>solely</w:t>
      </w:r>
      <w:r w:rsidR="005B4B0F" w:rsidRPr="00FE31F2">
        <w:rPr>
          <w:rFonts w:ascii="Arial" w:hAnsi="Arial" w:cs="Arial"/>
          <w:sz w:val="22"/>
          <w:szCs w:val="22"/>
        </w:rPr>
        <w:t xml:space="preserve"> to describe the scope of our testing of internal control and compliance and the result of that testing, and not to provide an opinion on the effectiveness of the </w:t>
      </w:r>
      <w:r w:rsidR="002D760B" w:rsidRPr="00FE31F2">
        <w:rPr>
          <w:rFonts w:ascii="Arial" w:hAnsi="Arial" w:cs="Arial"/>
          <w:sz w:val="22"/>
          <w:szCs w:val="22"/>
        </w:rPr>
        <w:t>entity’s</w:t>
      </w:r>
      <w:r w:rsidR="005B4B0F" w:rsidRPr="00FE31F2">
        <w:rPr>
          <w:rFonts w:ascii="Arial" w:hAnsi="Arial" w:cs="Arial"/>
          <w:sz w:val="22"/>
          <w:szCs w:val="22"/>
        </w:rPr>
        <w:t xml:space="preserve"> internal control or</w:t>
      </w:r>
      <w:r w:rsidR="00657649" w:rsidRPr="00FE31F2">
        <w:rPr>
          <w:rFonts w:ascii="Arial" w:hAnsi="Arial" w:cs="Arial"/>
          <w:sz w:val="22"/>
          <w:szCs w:val="22"/>
        </w:rPr>
        <w:t xml:space="preserve"> on</w:t>
      </w:r>
      <w:r w:rsidR="005B4B0F" w:rsidRPr="00FE31F2">
        <w:rPr>
          <w:rFonts w:ascii="Arial" w:hAnsi="Arial" w:cs="Arial"/>
          <w:sz w:val="22"/>
          <w:szCs w:val="22"/>
        </w:rPr>
        <w:t xml:space="preserve"> compliance. This report is an integral part of an audit performed in </w:t>
      </w:r>
      <w:r w:rsidR="005B4B0F" w:rsidRPr="00FE31F2">
        <w:rPr>
          <w:rFonts w:ascii="Arial" w:hAnsi="Arial" w:cs="Arial"/>
          <w:sz w:val="22"/>
          <w:szCs w:val="22"/>
        </w:rPr>
        <w:lastRenderedPageBreak/>
        <w:t xml:space="preserve">accordance with </w:t>
      </w:r>
      <w:r w:rsidR="005B4B0F" w:rsidRPr="00FE31F2">
        <w:rPr>
          <w:rFonts w:ascii="Arial" w:hAnsi="Arial" w:cs="Arial"/>
          <w:i/>
          <w:sz w:val="22"/>
          <w:szCs w:val="22"/>
        </w:rPr>
        <w:t xml:space="preserve">Government Auditing Standards </w:t>
      </w:r>
      <w:r w:rsidR="005B4B0F" w:rsidRPr="00FE31F2">
        <w:rPr>
          <w:rFonts w:ascii="Arial" w:hAnsi="Arial" w:cs="Arial"/>
          <w:sz w:val="22"/>
          <w:szCs w:val="22"/>
        </w:rPr>
        <w:t>in considering the</w:t>
      </w:r>
      <w:r w:rsidRPr="00FE31F2">
        <w:rPr>
          <w:rFonts w:ascii="Arial" w:hAnsi="Arial" w:cs="Arial"/>
          <w:sz w:val="22"/>
          <w:szCs w:val="22"/>
        </w:rPr>
        <w:t xml:space="preserve"> </w:t>
      </w:r>
      <w:r w:rsidR="008C1B4C" w:rsidRPr="00FE31F2">
        <w:rPr>
          <w:rFonts w:ascii="Arial" w:hAnsi="Arial" w:cs="Arial"/>
          <w:sz w:val="22"/>
          <w:szCs w:val="22"/>
        </w:rPr>
        <w:t>entity</w:t>
      </w:r>
      <w:r w:rsidRPr="00FE31F2">
        <w:rPr>
          <w:rFonts w:ascii="Arial" w:hAnsi="Arial" w:cs="Arial"/>
          <w:sz w:val="22"/>
          <w:szCs w:val="22"/>
        </w:rPr>
        <w:t>’s internal control and compliance.  Accordingly, this communication is not suitable for any other purpose</w:t>
      </w:r>
      <w:r w:rsidR="00DD53F1" w:rsidRPr="00FE31F2">
        <w:rPr>
          <w:rFonts w:ascii="Arial" w:hAnsi="Arial" w:cs="Arial"/>
          <w:sz w:val="22"/>
          <w:szCs w:val="22"/>
        </w:rPr>
        <w:t>.</w:t>
      </w:r>
      <w:r w:rsidR="00F02F78" w:rsidRPr="00FE31F2">
        <w:rPr>
          <w:rStyle w:val="FootnoteReference"/>
          <w:rFonts w:ascii="Arial" w:hAnsi="Arial" w:cs="Arial"/>
          <w:sz w:val="22"/>
          <w:szCs w:val="22"/>
        </w:rPr>
        <w:footnoteReference w:id="17"/>
      </w:r>
    </w:p>
    <w:p w14:paraId="4E0E6FF9" w14:textId="77777777" w:rsidR="00122EA8" w:rsidRPr="00FE31F2" w:rsidRDefault="00122EA8" w:rsidP="00122EA8">
      <w:pPr>
        <w:spacing w:before="120"/>
        <w:jc w:val="both"/>
        <w:rPr>
          <w:rFonts w:ascii="Arial" w:hAnsi="Arial" w:cs="Arial"/>
          <w:i/>
          <w:sz w:val="22"/>
          <w:szCs w:val="22"/>
        </w:rPr>
      </w:pPr>
      <w:r w:rsidRPr="00FE31F2">
        <w:rPr>
          <w:rFonts w:ascii="Arial" w:hAnsi="Arial" w:cs="Arial"/>
          <w:i/>
          <w:sz w:val="22"/>
          <w:szCs w:val="22"/>
        </w:rPr>
        <w:t>[</w:t>
      </w:r>
      <w:r w:rsidR="000D380C" w:rsidRPr="00FE31F2">
        <w:rPr>
          <w:rFonts w:ascii="Arial" w:hAnsi="Arial" w:cs="Arial"/>
          <w:i/>
          <w:sz w:val="22"/>
          <w:szCs w:val="22"/>
        </w:rPr>
        <w:t xml:space="preserve">Auditor’s </w:t>
      </w:r>
      <w:r w:rsidRPr="00FE31F2">
        <w:rPr>
          <w:rFonts w:ascii="Arial" w:hAnsi="Arial" w:cs="Arial"/>
          <w:i/>
          <w:sz w:val="22"/>
          <w:szCs w:val="22"/>
        </w:rPr>
        <w:t>Signature]</w:t>
      </w:r>
    </w:p>
    <w:p w14:paraId="1AEA725C" w14:textId="77777777" w:rsidR="00CF59AF" w:rsidRPr="00FE31F2" w:rsidRDefault="00122EA8" w:rsidP="00122EA8">
      <w:pPr>
        <w:jc w:val="both"/>
        <w:rPr>
          <w:rFonts w:ascii="Arial" w:hAnsi="Arial" w:cs="Arial"/>
          <w:i/>
          <w:sz w:val="22"/>
          <w:szCs w:val="22"/>
        </w:rPr>
      </w:pPr>
      <w:r w:rsidRPr="00FE31F2">
        <w:rPr>
          <w:rFonts w:ascii="Arial" w:hAnsi="Arial" w:cs="Arial"/>
          <w:i/>
          <w:sz w:val="22"/>
          <w:szCs w:val="22"/>
        </w:rPr>
        <w:t>[</w:t>
      </w:r>
      <w:r w:rsidR="0069680D" w:rsidRPr="00FE31F2">
        <w:rPr>
          <w:rFonts w:ascii="Arial" w:hAnsi="Arial" w:cs="Arial"/>
          <w:i/>
          <w:sz w:val="22"/>
          <w:szCs w:val="22"/>
        </w:rPr>
        <w:t>Auditor’s city and state</w:t>
      </w:r>
      <w:r w:rsidR="000D380C" w:rsidRPr="00FE31F2">
        <w:rPr>
          <w:rFonts w:ascii="Arial" w:hAnsi="Arial" w:cs="Arial"/>
          <w:i/>
          <w:sz w:val="22"/>
          <w:szCs w:val="22"/>
        </w:rPr>
        <w:t>]</w:t>
      </w:r>
    </w:p>
    <w:p w14:paraId="2F31F12A" w14:textId="77777777" w:rsidR="0069680D" w:rsidRPr="00FE31F2" w:rsidRDefault="0069680D" w:rsidP="00122EA8">
      <w:pPr>
        <w:jc w:val="both"/>
        <w:rPr>
          <w:rFonts w:ascii="Arial" w:hAnsi="Arial" w:cs="Arial"/>
          <w:i/>
          <w:sz w:val="22"/>
          <w:szCs w:val="22"/>
        </w:rPr>
      </w:pPr>
      <w:r w:rsidRPr="00FE31F2">
        <w:rPr>
          <w:rFonts w:ascii="Arial" w:hAnsi="Arial" w:cs="Arial"/>
          <w:i/>
          <w:sz w:val="22"/>
          <w:szCs w:val="22"/>
        </w:rPr>
        <w:t>[Date of Auditor’s Report]</w:t>
      </w:r>
    </w:p>
    <w:p w14:paraId="29FDA583" w14:textId="77777777" w:rsidR="00802158" w:rsidRPr="008D7EE6" w:rsidRDefault="00802158" w:rsidP="00211703">
      <w:pPr>
        <w:tabs>
          <w:tab w:val="left" w:pos="2520"/>
        </w:tabs>
        <w:spacing w:before="120"/>
        <w:jc w:val="both"/>
        <w:rPr>
          <w:rFonts w:ascii="Arial" w:hAnsi="Arial" w:cs="Arial"/>
        </w:rPr>
        <w:sectPr w:rsidR="00802158" w:rsidRPr="008D7EE6" w:rsidSect="00D24D46">
          <w:footnotePr>
            <w:numRestart w:val="eachSect"/>
          </w:footnotePr>
          <w:type w:val="continuous"/>
          <w:pgSz w:w="12240" w:h="15840"/>
          <w:pgMar w:top="1440" w:right="1440" w:bottom="1440" w:left="1440" w:header="720" w:footer="720" w:gutter="0"/>
          <w:cols w:space="720"/>
          <w:docGrid w:linePitch="360"/>
        </w:sectPr>
      </w:pPr>
    </w:p>
    <w:p w14:paraId="02C3507C" w14:textId="52274031" w:rsidR="00802158" w:rsidRPr="008D7EE6" w:rsidRDefault="00802158" w:rsidP="00802158">
      <w:pPr>
        <w:jc w:val="both"/>
        <w:rPr>
          <w:rFonts w:ascii="Arial" w:hAnsi="Arial" w:cs="Arial"/>
          <w:b/>
          <w:sz w:val="24"/>
          <w:szCs w:val="24"/>
        </w:rPr>
      </w:pPr>
      <w:r w:rsidRPr="008D7EE6">
        <w:rPr>
          <w:rFonts w:ascii="Arial" w:hAnsi="Arial" w:cs="Arial"/>
          <w:b/>
          <w:sz w:val="24"/>
          <w:szCs w:val="24"/>
        </w:rPr>
        <w:lastRenderedPageBreak/>
        <w:t xml:space="preserve">Example 3 – </w:t>
      </w:r>
      <w:r w:rsidR="002B6BEC" w:rsidRPr="008D7EE6">
        <w:rPr>
          <w:rFonts w:ascii="Arial" w:hAnsi="Arial" w:cs="Arial"/>
          <w:b/>
          <w:sz w:val="24"/>
          <w:szCs w:val="24"/>
        </w:rPr>
        <w:t>Material weaknesses</w:t>
      </w:r>
      <w:r w:rsidR="00347CAD" w:rsidRPr="008D7EE6">
        <w:rPr>
          <w:rFonts w:ascii="Arial" w:hAnsi="Arial" w:cs="Arial"/>
          <w:b/>
          <w:sz w:val="24"/>
          <w:szCs w:val="24"/>
        </w:rPr>
        <w:t xml:space="preserve"> identified.  N</w:t>
      </w:r>
      <w:r w:rsidR="002B6BEC" w:rsidRPr="008D7EE6">
        <w:rPr>
          <w:rFonts w:ascii="Arial" w:hAnsi="Arial" w:cs="Arial"/>
          <w:b/>
          <w:sz w:val="24"/>
          <w:szCs w:val="24"/>
        </w:rPr>
        <w:t xml:space="preserve">o significant deficiencies are reported.  Reportable instances of noncompliance or other matters are identified. </w:t>
      </w:r>
      <w:r w:rsidR="005C5625" w:rsidRPr="008D7EE6">
        <w:rPr>
          <w:rStyle w:val="FootnoteReference"/>
          <w:rFonts w:ascii="Arial" w:hAnsi="Arial" w:cs="Arial"/>
          <w:b/>
          <w:sz w:val="24"/>
          <w:szCs w:val="24"/>
        </w:rPr>
        <w:footnoteReference w:id="18"/>
      </w:r>
      <w:r w:rsidR="00E92195">
        <w:rPr>
          <w:rFonts w:ascii="Arial" w:hAnsi="Arial" w:cs="Arial"/>
          <w:b/>
          <w:sz w:val="24"/>
          <w:szCs w:val="24"/>
        </w:rPr>
        <w:t xml:space="preserve"> </w:t>
      </w:r>
      <w:r w:rsidR="00E92195" w:rsidRPr="00897739">
        <w:rPr>
          <w:rFonts w:ascii="Arial" w:hAnsi="Arial" w:cs="Arial"/>
          <w:b/>
          <w:color w:val="FF0000"/>
          <w:sz w:val="22"/>
          <w:szCs w:val="22"/>
        </w:rPr>
        <w:t>(Before Implementation of SAS No. 134 and other related SASs</w:t>
      </w:r>
      <w:r w:rsidR="00E92195">
        <w:rPr>
          <w:rFonts w:ascii="Arial" w:hAnsi="Arial" w:cs="Arial"/>
          <w:b/>
          <w:color w:val="FF0000"/>
          <w:sz w:val="22"/>
          <w:szCs w:val="22"/>
        </w:rPr>
        <w:t>)</w:t>
      </w:r>
    </w:p>
    <w:p w14:paraId="19F359E0" w14:textId="77777777" w:rsidR="00802158" w:rsidRPr="008D7EE6" w:rsidRDefault="00802158" w:rsidP="00802158">
      <w:pPr>
        <w:spacing w:before="120" w:after="120"/>
        <w:jc w:val="center"/>
        <w:rPr>
          <w:rStyle w:val="footnoteref"/>
          <w:rFonts w:ascii="Arial" w:hAnsi="Arial" w:cs="Arial"/>
          <w:b/>
          <w:sz w:val="24"/>
          <w:szCs w:val="24"/>
        </w:rPr>
      </w:pPr>
      <w:r w:rsidRPr="008D7EE6">
        <w:rPr>
          <w:rStyle w:val="footnoteref"/>
          <w:rFonts w:ascii="Arial" w:hAnsi="Arial" w:cs="Arial"/>
          <w:b/>
          <w:sz w:val="24"/>
          <w:szCs w:val="24"/>
        </w:rPr>
        <w:t>LETTERHEAD</w:t>
      </w:r>
    </w:p>
    <w:p w14:paraId="27CB9C07" w14:textId="77777777" w:rsidR="00802158" w:rsidRPr="008D7EE6" w:rsidRDefault="00802158" w:rsidP="00802158">
      <w:pPr>
        <w:jc w:val="center"/>
        <w:rPr>
          <w:rStyle w:val="footnoteref"/>
          <w:rFonts w:ascii="Arial" w:hAnsi="Arial" w:cs="Arial"/>
          <w:b/>
          <w:i/>
          <w:sz w:val="24"/>
          <w:szCs w:val="24"/>
        </w:rPr>
      </w:pPr>
      <w:r w:rsidRPr="008D7EE6">
        <w:rPr>
          <w:rStyle w:val="footnoteref"/>
          <w:rFonts w:ascii="Arial" w:hAnsi="Arial" w:cs="Arial"/>
          <w:b/>
          <w:sz w:val="24"/>
          <w:szCs w:val="24"/>
        </w:rPr>
        <w:t>Report On Internal Control Over Financial Reporting And On Compliance and Other Matters</w:t>
      </w:r>
      <w:r w:rsidR="00C5398D" w:rsidRPr="008D7EE6">
        <w:rPr>
          <w:rStyle w:val="footnoteref"/>
          <w:rFonts w:ascii="Arial" w:hAnsi="Arial" w:cs="Arial"/>
          <w:b/>
          <w:sz w:val="24"/>
          <w:vertAlign w:val="superscript"/>
        </w:rPr>
        <w:t>6</w:t>
      </w:r>
      <w:r w:rsidRPr="008D7EE6">
        <w:rPr>
          <w:rStyle w:val="footnoteref"/>
          <w:rFonts w:ascii="Arial" w:hAnsi="Arial" w:cs="Arial"/>
          <w:b/>
          <w:sz w:val="24"/>
          <w:szCs w:val="24"/>
        </w:rPr>
        <w:t xml:space="preserve"> Based On An Audit Of Financial Statements Performed In Accordance With</w:t>
      </w:r>
      <w:r w:rsidRPr="008D7EE6">
        <w:rPr>
          <w:rStyle w:val="footnoteref"/>
          <w:rFonts w:ascii="Arial" w:hAnsi="Arial" w:cs="Arial"/>
          <w:b/>
          <w:i/>
          <w:sz w:val="24"/>
          <w:szCs w:val="24"/>
        </w:rPr>
        <w:t xml:space="preserve"> Government Auditing Standards</w:t>
      </w:r>
    </w:p>
    <w:p w14:paraId="492D851F" w14:textId="77777777" w:rsidR="00351B94" w:rsidRPr="008D7EE6" w:rsidRDefault="000B3295" w:rsidP="006C1A08">
      <w:pPr>
        <w:spacing w:before="120" w:after="120"/>
        <w:jc w:val="center"/>
        <w:rPr>
          <w:rFonts w:ascii="Arial" w:hAnsi="Arial" w:cs="Arial"/>
          <w:sz w:val="24"/>
          <w:szCs w:val="24"/>
        </w:rPr>
      </w:pPr>
      <w:r w:rsidRPr="008D7EE6">
        <w:rPr>
          <w:rStyle w:val="footnoteref"/>
          <w:rFonts w:ascii="Arial" w:hAnsi="Arial" w:cs="Arial"/>
          <w:sz w:val="24"/>
          <w:szCs w:val="24"/>
        </w:rPr>
        <w:t>Independent Auditor’s Report</w:t>
      </w:r>
    </w:p>
    <w:p w14:paraId="7258C229" w14:textId="77777777" w:rsidR="00802158" w:rsidRPr="008D7EE6" w:rsidRDefault="00802158" w:rsidP="00802158">
      <w:pPr>
        <w:spacing w:before="120"/>
        <w:jc w:val="both"/>
        <w:rPr>
          <w:rStyle w:val="footnoteref"/>
          <w:rFonts w:ascii="Arial" w:hAnsi="Arial" w:cs="Arial"/>
          <w:sz w:val="24"/>
          <w:szCs w:val="24"/>
        </w:rPr>
      </w:pPr>
      <w:r w:rsidRPr="008D7EE6">
        <w:rPr>
          <w:rStyle w:val="footnoteref"/>
          <w:rFonts w:ascii="Arial" w:hAnsi="Arial" w:cs="Arial"/>
          <w:sz w:val="24"/>
          <w:szCs w:val="24"/>
        </w:rPr>
        <w:t xml:space="preserve">To the Honorable Mayor and </w:t>
      </w:r>
    </w:p>
    <w:p w14:paraId="521D9F2C" w14:textId="77777777" w:rsidR="00802158" w:rsidRPr="008D7EE6" w:rsidRDefault="00802158" w:rsidP="00802158">
      <w:pPr>
        <w:jc w:val="both"/>
        <w:rPr>
          <w:rStyle w:val="footnoteref"/>
          <w:rFonts w:ascii="Arial" w:hAnsi="Arial" w:cs="Arial"/>
          <w:sz w:val="24"/>
          <w:szCs w:val="24"/>
        </w:rPr>
      </w:pPr>
      <w:r w:rsidRPr="008D7EE6">
        <w:rPr>
          <w:rStyle w:val="footnoteref"/>
          <w:rFonts w:ascii="Arial" w:hAnsi="Arial" w:cs="Arial"/>
          <w:sz w:val="24"/>
          <w:szCs w:val="24"/>
        </w:rPr>
        <w:t>Members of the City Council</w:t>
      </w:r>
    </w:p>
    <w:p w14:paraId="557033A0" w14:textId="77777777" w:rsidR="00802158" w:rsidRPr="008D7EE6" w:rsidRDefault="00802158" w:rsidP="00802158">
      <w:pPr>
        <w:jc w:val="both"/>
        <w:rPr>
          <w:rStyle w:val="footnoteref"/>
          <w:rFonts w:ascii="Arial" w:hAnsi="Arial" w:cs="Arial"/>
          <w:sz w:val="24"/>
          <w:szCs w:val="24"/>
        </w:rPr>
      </w:pPr>
      <w:r w:rsidRPr="008D7EE6">
        <w:rPr>
          <w:rStyle w:val="footnoteref"/>
          <w:rFonts w:ascii="Arial" w:hAnsi="Arial" w:cs="Arial"/>
          <w:sz w:val="24"/>
          <w:szCs w:val="24"/>
        </w:rPr>
        <w:t>City of Dogwood, North Carolina</w:t>
      </w:r>
    </w:p>
    <w:p w14:paraId="4C795665" w14:textId="77777777" w:rsidR="007319B7" w:rsidRPr="008D7EE6" w:rsidRDefault="00802158" w:rsidP="00802158">
      <w:pPr>
        <w:spacing w:before="120"/>
        <w:jc w:val="both"/>
        <w:rPr>
          <w:rStyle w:val="footnoteref"/>
          <w:rFonts w:ascii="Arial" w:hAnsi="Arial" w:cs="Arial"/>
          <w:sz w:val="24"/>
          <w:szCs w:val="24"/>
        </w:rPr>
      </w:pPr>
      <w:r w:rsidRPr="008D7EE6">
        <w:rPr>
          <w:rStyle w:val="footnoteref"/>
          <w:rFonts w:ascii="Arial" w:hAnsi="Arial" w:cs="Arial"/>
          <w:sz w:val="24"/>
          <w:szCs w:val="24"/>
        </w:rPr>
        <w:t>We have audited</w:t>
      </w:r>
      <w:r w:rsidR="007319B7" w:rsidRPr="008D7EE6">
        <w:rPr>
          <w:rStyle w:val="footnoteref"/>
          <w:rFonts w:ascii="Arial" w:hAnsi="Arial" w:cs="Arial"/>
          <w:sz w:val="24"/>
          <w:szCs w:val="24"/>
        </w:rPr>
        <w:t xml:space="preserve">, in accordance with the auditing standards generally accepted in the United States of America and the standards applicable to financial audits contained in </w:t>
      </w:r>
      <w:r w:rsidR="007319B7" w:rsidRPr="008D7EE6">
        <w:rPr>
          <w:rStyle w:val="footnoteref"/>
          <w:rFonts w:ascii="Arial" w:hAnsi="Arial" w:cs="Arial"/>
          <w:i/>
          <w:sz w:val="24"/>
          <w:szCs w:val="24"/>
        </w:rPr>
        <w:t>Government Auditing Standards</w:t>
      </w:r>
      <w:r w:rsidR="007319B7" w:rsidRPr="008D7EE6">
        <w:rPr>
          <w:rStyle w:val="footnoteref"/>
          <w:rFonts w:ascii="Arial" w:hAnsi="Arial" w:cs="Arial"/>
          <w:sz w:val="24"/>
          <w:szCs w:val="24"/>
        </w:rPr>
        <w:t xml:space="preserve"> issued by the Comptroller General of the United States,</w:t>
      </w:r>
      <w:r w:rsidRPr="008D7EE6">
        <w:rPr>
          <w:rStyle w:val="footnoteref"/>
          <w:rFonts w:ascii="Arial" w:hAnsi="Arial" w:cs="Arial"/>
          <w:sz w:val="24"/>
          <w:szCs w:val="24"/>
        </w:rPr>
        <w:t xml:space="preserve"> the [accompanying] financial statements</w:t>
      </w:r>
      <w:r w:rsidRPr="008D7EE6">
        <w:rPr>
          <w:rFonts w:ascii="Arial" w:hAnsi="Arial" w:cs="Arial"/>
          <w:sz w:val="24"/>
          <w:szCs w:val="24"/>
        </w:rPr>
        <w:t xml:space="preserve"> of the governmental activities, the business-type activities, the aggregate discretely presented component units, eac</w:t>
      </w:r>
      <w:r w:rsidR="00D310F7" w:rsidRPr="008D7EE6">
        <w:rPr>
          <w:rFonts w:ascii="Arial" w:hAnsi="Arial" w:cs="Arial"/>
          <w:sz w:val="24"/>
          <w:szCs w:val="24"/>
        </w:rPr>
        <w:t>h major fund, and the aggregate</w:t>
      </w:r>
      <w:r w:rsidRPr="008D7EE6">
        <w:rPr>
          <w:rFonts w:ascii="Arial" w:hAnsi="Arial" w:cs="Arial"/>
          <w:sz w:val="24"/>
          <w:szCs w:val="24"/>
        </w:rPr>
        <w:t xml:space="preserve"> remaining fund</w:t>
      </w:r>
      <w:r w:rsidR="00562124" w:rsidRPr="008D7EE6">
        <w:rPr>
          <w:rFonts w:ascii="Arial" w:hAnsi="Arial" w:cs="Arial"/>
          <w:sz w:val="24"/>
          <w:szCs w:val="24"/>
        </w:rPr>
        <w:t xml:space="preserve"> </w:t>
      </w:r>
      <w:r w:rsidR="001D4987" w:rsidRPr="008D7EE6">
        <w:rPr>
          <w:rStyle w:val="FootnoteReference"/>
          <w:rFonts w:ascii="Arial" w:hAnsi="Arial" w:cs="Arial"/>
          <w:sz w:val="24"/>
          <w:szCs w:val="24"/>
        </w:rPr>
        <w:footnoteReference w:id="19"/>
      </w:r>
      <w:r w:rsidR="001D4987" w:rsidRPr="008D7EE6">
        <w:rPr>
          <w:rFonts w:ascii="Arial" w:hAnsi="Arial" w:cs="Arial"/>
          <w:sz w:val="24"/>
          <w:szCs w:val="24"/>
        </w:rPr>
        <w:t xml:space="preserve"> </w:t>
      </w:r>
      <w:r w:rsidRPr="008D7EE6">
        <w:rPr>
          <w:rFonts w:ascii="Arial" w:hAnsi="Arial" w:cs="Arial"/>
          <w:sz w:val="24"/>
          <w:szCs w:val="24"/>
        </w:rPr>
        <w:t xml:space="preserve">information </w:t>
      </w:r>
      <w:r w:rsidRPr="008D7EE6">
        <w:rPr>
          <w:rStyle w:val="footnoteref"/>
          <w:rFonts w:ascii="Arial" w:hAnsi="Arial" w:cs="Arial"/>
          <w:sz w:val="24"/>
          <w:szCs w:val="24"/>
        </w:rPr>
        <w:t>of the City of Dogwood, North Carolina, as of and f</w:t>
      </w:r>
      <w:r w:rsidR="007319B7" w:rsidRPr="008D7EE6">
        <w:rPr>
          <w:rStyle w:val="footnoteref"/>
          <w:rFonts w:ascii="Arial" w:hAnsi="Arial" w:cs="Arial"/>
          <w:sz w:val="24"/>
          <w:szCs w:val="24"/>
        </w:rPr>
        <w:t xml:space="preserve">or the year ended June 30, 20XX, and the related notes to the financial statement, </w:t>
      </w:r>
      <w:r w:rsidRPr="008D7EE6">
        <w:rPr>
          <w:rStyle w:val="footnoteref"/>
          <w:rFonts w:ascii="Arial" w:hAnsi="Arial" w:cs="Arial"/>
          <w:sz w:val="24"/>
          <w:szCs w:val="24"/>
        </w:rPr>
        <w:t>[not presented here], which collectively comprises the City of Dogwood’s basic financial statements, and have issued our report thereon dated [date of report.]</w:t>
      </w:r>
      <w:r w:rsidR="00E33EA7" w:rsidRPr="008D7EE6">
        <w:rPr>
          <w:rStyle w:val="FootnoteReference"/>
          <w:rFonts w:ascii="Arial" w:hAnsi="Arial" w:cs="Arial"/>
          <w:sz w:val="24"/>
          <w:szCs w:val="24"/>
        </w:rPr>
        <w:footnoteReference w:id="20"/>
      </w:r>
      <w:r w:rsidR="0083528A" w:rsidRPr="008D7EE6">
        <w:rPr>
          <w:rStyle w:val="footnoteref"/>
          <w:rFonts w:ascii="Arial" w:hAnsi="Arial" w:cs="Arial"/>
          <w:sz w:val="24"/>
          <w:szCs w:val="24"/>
          <w:vertAlign w:val="superscript"/>
        </w:rPr>
        <w:t>,</w:t>
      </w:r>
      <w:r w:rsidR="0083528A" w:rsidRPr="008D7EE6">
        <w:rPr>
          <w:rStyle w:val="FootnoteReference"/>
          <w:rFonts w:ascii="Arial" w:hAnsi="Arial" w:cs="Arial"/>
          <w:sz w:val="24"/>
          <w:szCs w:val="24"/>
        </w:rPr>
        <w:footnoteReference w:id="21"/>
      </w:r>
    </w:p>
    <w:p w14:paraId="65F42F4A" w14:textId="77777777" w:rsidR="00802158" w:rsidRPr="008D7EE6" w:rsidRDefault="00802158" w:rsidP="00802158">
      <w:pPr>
        <w:spacing w:before="120"/>
        <w:jc w:val="both"/>
        <w:rPr>
          <w:rFonts w:ascii="Arial" w:hAnsi="Arial" w:cs="Arial"/>
          <w:sz w:val="24"/>
          <w:szCs w:val="24"/>
        </w:rPr>
      </w:pPr>
      <w:r w:rsidRPr="008D7EE6">
        <w:rPr>
          <w:rFonts w:ascii="Arial" w:hAnsi="Arial" w:cs="Arial"/>
          <w:sz w:val="24"/>
          <w:szCs w:val="24"/>
          <w:u w:val="single"/>
        </w:rPr>
        <w:t>Internal Control Over Financial Reporting</w:t>
      </w:r>
      <w:r w:rsidRPr="008D7EE6">
        <w:rPr>
          <w:rFonts w:ascii="Arial" w:hAnsi="Arial" w:cs="Arial"/>
          <w:sz w:val="24"/>
          <w:szCs w:val="24"/>
          <w:u w:val="words"/>
        </w:rPr>
        <w:t xml:space="preserve"> </w:t>
      </w:r>
    </w:p>
    <w:p w14:paraId="63C7187A" w14:textId="77777777" w:rsidR="00802158" w:rsidRPr="008D7EE6" w:rsidRDefault="00802158" w:rsidP="00802158">
      <w:pPr>
        <w:jc w:val="both"/>
        <w:rPr>
          <w:rFonts w:ascii="Arial" w:hAnsi="Arial" w:cs="Arial"/>
          <w:sz w:val="24"/>
          <w:szCs w:val="24"/>
        </w:rPr>
      </w:pPr>
      <w:r w:rsidRPr="008D7EE6">
        <w:rPr>
          <w:rFonts w:ascii="Arial" w:hAnsi="Arial" w:cs="Arial"/>
          <w:sz w:val="24"/>
          <w:szCs w:val="24"/>
        </w:rPr>
        <w:t>In planning and performing our audit</w:t>
      </w:r>
      <w:r w:rsidR="0055360A" w:rsidRPr="008D7EE6">
        <w:rPr>
          <w:rFonts w:ascii="Arial" w:hAnsi="Arial" w:cs="Arial"/>
          <w:sz w:val="24"/>
          <w:szCs w:val="24"/>
        </w:rPr>
        <w:t xml:space="preserve"> of the financial statements</w:t>
      </w:r>
      <w:r w:rsidRPr="008D7EE6">
        <w:rPr>
          <w:rFonts w:ascii="Arial" w:hAnsi="Arial" w:cs="Arial"/>
          <w:sz w:val="24"/>
          <w:szCs w:val="24"/>
        </w:rPr>
        <w:t>, we considered the City of Dogwood’s internal control over financial reporting</w:t>
      </w:r>
      <w:r w:rsidR="0055360A" w:rsidRPr="008D7EE6">
        <w:rPr>
          <w:rFonts w:ascii="Arial" w:hAnsi="Arial" w:cs="Arial"/>
          <w:sz w:val="24"/>
          <w:szCs w:val="24"/>
        </w:rPr>
        <w:t xml:space="preserve"> (internal control) </w:t>
      </w:r>
      <w:r w:rsidR="00236866" w:rsidRPr="00244738">
        <w:rPr>
          <w:rFonts w:ascii="Arial" w:hAnsi="Arial" w:cs="Arial"/>
          <w:color w:val="0000FF"/>
          <w:sz w:val="24"/>
          <w:szCs w:val="24"/>
        </w:rPr>
        <w:t>as</w:t>
      </w:r>
      <w:r w:rsidR="00236866" w:rsidRPr="00244738">
        <w:rPr>
          <w:rFonts w:ascii="Arial" w:hAnsi="Arial" w:cs="Arial"/>
          <w:color w:val="0000FF"/>
          <w:spacing w:val="-21"/>
          <w:sz w:val="24"/>
          <w:szCs w:val="24"/>
        </w:rPr>
        <w:t xml:space="preserve"> </w:t>
      </w:r>
      <w:r w:rsidR="00236866" w:rsidRPr="00244738">
        <w:rPr>
          <w:rFonts w:ascii="Arial" w:hAnsi="Arial" w:cs="Arial"/>
          <w:color w:val="0000FF"/>
          <w:sz w:val="24"/>
          <w:szCs w:val="24"/>
        </w:rPr>
        <w:t>a basis</w:t>
      </w:r>
      <w:r w:rsidR="00236866" w:rsidRPr="00244738">
        <w:rPr>
          <w:rFonts w:ascii="Arial" w:hAnsi="Arial" w:cs="Arial"/>
          <w:color w:val="0000FF"/>
          <w:spacing w:val="-9"/>
          <w:sz w:val="24"/>
          <w:szCs w:val="24"/>
        </w:rPr>
        <w:t xml:space="preserve"> </w:t>
      </w:r>
      <w:r w:rsidR="00236866" w:rsidRPr="00244738">
        <w:rPr>
          <w:rFonts w:ascii="Arial" w:hAnsi="Arial" w:cs="Arial"/>
          <w:color w:val="0000FF"/>
          <w:sz w:val="24"/>
          <w:szCs w:val="24"/>
        </w:rPr>
        <w:t>for</w:t>
      </w:r>
      <w:r w:rsidR="00236866" w:rsidRPr="00244738">
        <w:rPr>
          <w:rFonts w:ascii="Arial" w:hAnsi="Arial" w:cs="Arial"/>
          <w:color w:val="0000FF"/>
          <w:spacing w:val="-8"/>
          <w:sz w:val="24"/>
          <w:szCs w:val="24"/>
        </w:rPr>
        <w:t xml:space="preserve"> </w:t>
      </w:r>
      <w:r w:rsidR="00236866" w:rsidRPr="00244738">
        <w:rPr>
          <w:rFonts w:ascii="Arial" w:hAnsi="Arial" w:cs="Arial"/>
          <w:color w:val="0000FF"/>
          <w:sz w:val="24"/>
          <w:szCs w:val="24"/>
        </w:rPr>
        <w:t>designing</w:t>
      </w:r>
      <w:r w:rsidR="00236866" w:rsidRPr="00244738">
        <w:rPr>
          <w:rFonts w:ascii="Arial" w:hAnsi="Arial" w:cs="Arial"/>
          <w:color w:val="0000FF"/>
          <w:spacing w:val="-8"/>
          <w:sz w:val="24"/>
          <w:szCs w:val="24"/>
        </w:rPr>
        <w:t xml:space="preserve"> </w:t>
      </w:r>
      <w:r w:rsidR="00236866" w:rsidRPr="00244738">
        <w:rPr>
          <w:rFonts w:ascii="Arial" w:hAnsi="Arial" w:cs="Arial"/>
          <w:color w:val="0000FF"/>
          <w:sz w:val="24"/>
          <w:szCs w:val="24"/>
        </w:rPr>
        <w:t>audit</w:t>
      </w:r>
      <w:r w:rsidR="00236866" w:rsidRPr="00244738">
        <w:rPr>
          <w:rFonts w:ascii="Arial" w:hAnsi="Arial" w:cs="Arial"/>
          <w:color w:val="0000FF"/>
          <w:spacing w:val="-8"/>
          <w:sz w:val="24"/>
          <w:szCs w:val="24"/>
        </w:rPr>
        <w:t xml:space="preserve"> </w:t>
      </w:r>
      <w:r w:rsidR="00236866" w:rsidRPr="00244738">
        <w:rPr>
          <w:rFonts w:ascii="Arial" w:hAnsi="Arial" w:cs="Arial"/>
          <w:color w:val="0000FF"/>
          <w:sz w:val="24"/>
          <w:szCs w:val="24"/>
        </w:rPr>
        <w:t>procedures</w:t>
      </w:r>
      <w:r w:rsidR="00236866" w:rsidRPr="00244738">
        <w:rPr>
          <w:rFonts w:ascii="Arial" w:hAnsi="Arial" w:cs="Arial"/>
          <w:spacing w:val="-8"/>
          <w:sz w:val="24"/>
          <w:szCs w:val="24"/>
        </w:rPr>
        <w:t xml:space="preserve"> </w:t>
      </w:r>
      <w:r w:rsidR="0055360A" w:rsidRPr="008D7EE6">
        <w:rPr>
          <w:rFonts w:ascii="Arial" w:hAnsi="Arial" w:cs="Arial"/>
          <w:sz w:val="24"/>
          <w:szCs w:val="24"/>
        </w:rPr>
        <w:t xml:space="preserve">that are appropriate in the circumstances </w:t>
      </w:r>
      <w:r w:rsidRPr="008D7EE6">
        <w:rPr>
          <w:rFonts w:ascii="Arial" w:hAnsi="Arial" w:cs="Arial"/>
          <w:sz w:val="24"/>
          <w:szCs w:val="24"/>
        </w:rPr>
        <w:t>for the pur</w:t>
      </w:r>
      <w:r w:rsidR="003A7143" w:rsidRPr="008D7EE6">
        <w:rPr>
          <w:rFonts w:ascii="Arial" w:hAnsi="Arial" w:cs="Arial"/>
          <w:sz w:val="24"/>
          <w:szCs w:val="24"/>
        </w:rPr>
        <w:t>pose of expressing our opinions</w:t>
      </w:r>
      <w:r w:rsidR="00562124" w:rsidRPr="008D7EE6">
        <w:rPr>
          <w:rFonts w:ascii="Arial" w:hAnsi="Arial" w:cs="Arial"/>
          <w:sz w:val="24"/>
          <w:szCs w:val="24"/>
        </w:rPr>
        <w:t xml:space="preserve"> </w:t>
      </w:r>
      <w:r w:rsidR="00562124" w:rsidRPr="008D7EE6">
        <w:rPr>
          <w:rFonts w:ascii="Arial" w:hAnsi="Arial" w:cs="Arial"/>
          <w:sz w:val="24"/>
          <w:szCs w:val="24"/>
          <w:vertAlign w:val="superscript"/>
        </w:rPr>
        <w:t xml:space="preserve"> </w:t>
      </w:r>
      <w:r w:rsidRPr="008D7EE6">
        <w:rPr>
          <w:rFonts w:ascii="Arial" w:hAnsi="Arial" w:cs="Arial"/>
          <w:sz w:val="24"/>
          <w:szCs w:val="24"/>
          <w:vertAlign w:val="superscript"/>
        </w:rPr>
        <w:t xml:space="preserve"> </w:t>
      </w:r>
      <w:r w:rsidRPr="008D7EE6">
        <w:rPr>
          <w:rFonts w:ascii="Arial" w:hAnsi="Arial" w:cs="Arial"/>
          <w:sz w:val="24"/>
          <w:szCs w:val="24"/>
        </w:rPr>
        <w:t>on the financial statements, but not for the purpose of expressing an opinion on the effectiveness of the City of Dogwood’s internal control.  Accordingly, we do not express an opinion on the effectiveness of the City’s internal control.</w:t>
      </w:r>
    </w:p>
    <w:p w14:paraId="6802DE0E" w14:textId="77777777" w:rsidR="00802158" w:rsidRPr="008D7EE6" w:rsidRDefault="00802158" w:rsidP="00802158">
      <w:pPr>
        <w:spacing w:before="120"/>
        <w:jc w:val="both"/>
        <w:rPr>
          <w:rFonts w:ascii="Arial" w:hAnsi="Arial" w:cs="Arial"/>
          <w:sz w:val="24"/>
          <w:szCs w:val="24"/>
        </w:rPr>
      </w:pPr>
      <w:r w:rsidRPr="008D7EE6">
        <w:rPr>
          <w:rFonts w:ascii="Arial" w:hAnsi="Arial" w:cs="Arial"/>
          <w:sz w:val="24"/>
          <w:szCs w:val="24"/>
        </w:rPr>
        <w:t xml:space="preserve">A </w:t>
      </w:r>
      <w:r w:rsidRPr="008D7EE6">
        <w:rPr>
          <w:rFonts w:ascii="Arial" w:hAnsi="Arial" w:cs="Arial"/>
          <w:i/>
          <w:sz w:val="24"/>
          <w:szCs w:val="24"/>
        </w:rPr>
        <w:t>deficiency in internal control</w:t>
      </w:r>
      <w:r w:rsidRPr="008D7EE6">
        <w:rPr>
          <w:rFonts w:ascii="Arial" w:hAnsi="Arial" w:cs="Arial"/>
          <w:sz w:val="24"/>
          <w:szCs w:val="24"/>
        </w:rPr>
        <w:t xml:space="preserve"> exists when the design or operation of a control does not allow management or employees, in the normal course of performing their assigned functions, to prevent or detect and </w:t>
      </w:r>
      <w:r w:rsidR="00D24D46" w:rsidRPr="008D7EE6">
        <w:rPr>
          <w:rFonts w:ascii="Arial" w:hAnsi="Arial" w:cs="Arial"/>
          <w:sz w:val="24"/>
          <w:szCs w:val="24"/>
        </w:rPr>
        <w:t>correct</w:t>
      </w:r>
      <w:r w:rsidRPr="008D7EE6">
        <w:rPr>
          <w:rFonts w:ascii="Arial" w:hAnsi="Arial" w:cs="Arial"/>
          <w:sz w:val="24"/>
          <w:szCs w:val="24"/>
        </w:rPr>
        <w:t xml:space="preserve"> misstatements on a timely basis.  A </w:t>
      </w:r>
      <w:r w:rsidRPr="008D7EE6">
        <w:rPr>
          <w:rFonts w:ascii="Arial" w:hAnsi="Arial" w:cs="Arial"/>
          <w:i/>
          <w:sz w:val="24"/>
          <w:szCs w:val="24"/>
        </w:rPr>
        <w:t>material weakness</w:t>
      </w:r>
      <w:r w:rsidRPr="008D7EE6">
        <w:rPr>
          <w:rFonts w:ascii="Arial" w:hAnsi="Arial" w:cs="Arial"/>
          <w:sz w:val="24"/>
          <w:szCs w:val="24"/>
        </w:rPr>
        <w:t xml:space="preserve"> is a deficiency, or a combination of deficiencies, in internal control such that there is a reasonable possibility that a material misstatement of the entity’s financial statements will not be prevented, or detected and corrected on a timely basis.</w:t>
      </w:r>
      <w:r w:rsidR="000E205B" w:rsidRPr="008D7EE6">
        <w:rPr>
          <w:rFonts w:ascii="Arial" w:hAnsi="Arial" w:cs="Arial"/>
          <w:sz w:val="24"/>
          <w:szCs w:val="24"/>
        </w:rPr>
        <w:t xml:space="preserve"> A </w:t>
      </w:r>
      <w:r w:rsidR="000E205B" w:rsidRPr="008D7EE6">
        <w:rPr>
          <w:rFonts w:ascii="Arial" w:hAnsi="Arial" w:cs="Arial"/>
          <w:i/>
          <w:sz w:val="24"/>
          <w:szCs w:val="24"/>
        </w:rPr>
        <w:t>significant deficiency</w:t>
      </w:r>
      <w:r w:rsidR="000E205B" w:rsidRPr="008D7EE6">
        <w:rPr>
          <w:rFonts w:ascii="Arial" w:hAnsi="Arial" w:cs="Arial"/>
          <w:sz w:val="24"/>
          <w:szCs w:val="24"/>
        </w:rPr>
        <w:t xml:space="preserve"> is a </w:t>
      </w:r>
      <w:r w:rsidR="00D03178" w:rsidRPr="008D7EE6">
        <w:rPr>
          <w:rFonts w:ascii="Arial" w:hAnsi="Arial" w:cs="Arial"/>
          <w:sz w:val="24"/>
          <w:szCs w:val="24"/>
        </w:rPr>
        <w:t>deficiency</w:t>
      </w:r>
      <w:r w:rsidR="000E205B" w:rsidRPr="008D7EE6">
        <w:rPr>
          <w:rFonts w:ascii="Arial" w:hAnsi="Arial" w:cs="Arial"/>
          <w:sz w:val="24"/>
          <w:szCs w:val="24"/>
        </w:rPr>
        <w:t xml:space="preserve"> or combination of deficiencies</w:t>
      </w:r>
      <w:r w:rsidR="00D03178" w:rsidRPr="008D7EE6">
        <w:rPr>
          <w:rFonts w:ascii="Arial" w:hAnsi="Arial" w:cs="Arial"/>
          <w:sz w:val="24"/>
          <w:szCs w:val="24"/>
        </w:rPr>
        <w:t>,</w:t>
      </w:r>
      <w:r w:rsidR="000E205B" w:rsidRPr="008D7EE6">
        <w:rPr>
          <w:rFonts w:ascii="Arial" w:hAnsi="Arial" w:cs="Arial"/>
          <w:sz w:val="24"/>
          <w:szCs w:val="24"/>
        </w:rPr>
        <w:t xml:space="preserve"> in internal control that is less severe than a material weakness, yet important enough to merit attention by those charged with governance. </w:t>
      </w:r>
    </w:p>
    <w:p w14:paraId="510DA1D7" w14:textId="77777777" w:rsidR="00623622" w:rsidRPr="008D7EE6" w:rsidRDefault="00623622" w:rsidP="00623622">
      <w:pPr>
        <w:spacing w:before="120"/>
        <w:jc w:val="both"/>
        <w:rPr>
          <w:rStyle w:val="footnoteref"/>
          <w:rFonts w:ascii="Arial" w:hAnsi="Arial" w:cs="Arial"/>
          <w:sz w:val="24"/>
          <w:szCs w:val="24"/>
          <w:vertAlign w:val="superscript"/>
        </w:rPr>
      </w:pPr>
      <w:r w:rsidRPr="008D7EE6">
        <w:rPr>
          <w:rFonts w:ascii="Arial" w:hAnsi="Arial" w:cs="Arial"/>
          <w:sz w:val="24"/>
          <w:szCs w:val="24"/>
        </w:rPr>
        <w:t xml:space="preserve">Our consideration of the internal control was for the limited purpose described in the first paragraph of this section and was not designed to identify all deficiencies in internal </w:t>
      </w:r>
      <w:r w:rsidRPr="008D7EE6">
        <w:rPr>
          <w:rFonts w:ascii="Arial" w:hAnsi="Arial" w:cs="Arial"/>
          <w:sz w:val="24"/>
          <w:szCs w:val="24"/>
        </w:rPr>
        <w:lastRenderedPageBreak/>
        <w:t xml:space="preserve">control that might be material weaknesses or significant deficiencies and therefore, material weaknesses or significant deficiencies may exist that were not identified.  </w:t>
      </w:r>
      <w:r>
        <w:rPr>
          <w:rFonts w:ascii="Arial" w:hAnsi="Arial" w:cs="Arial"/>
          <w:sz w:val="24"/>
          <w:szCs w:val="24"/>
        </w:rPr>
        <w:t xml:space="preserve">However, as described in the accompanying </w:t>
      </w:r>
      <w:r w:rsidRPr="008D7EE6">
        <w:rPr>
          <w:rFonts w:ascii="Arial" w:hAnsi="Arial" w:cs="Arial"/>
          <w:color w:val="FF9900"/>
          <w:sz w:val="24"/>
          <w:szCs w:val="24"/>
        </w:rPr>
        <w:t xml:space="preserve">schedule of findings and responses /schedule of findings and questioned costs </w:t>
      </w:r>
      <w:r w:rsidRPr="008D7EE6">
        <w:rPr>
          <w:rStyle w:val="FootnoteReference"/>
          <w:rFonts w:ascii="Arial" w:hAnsi="Arial" w:cs="Arial"/>
          <w:color w:val="FF9900"/>
          <w:sz w:val="24"/>
          <w:szCs w:val="24"/>
        </w:rPr>
        <w:footnoteReference w:id="22"/>
      </w:r>
      <w:r w:rsidRPr="008D7EE6">
        <w:rPr>
          <w:rFonts w:ascii="Arial" w:hAnsi="Arial" w:cs="Arial"/>
          <w:sz w:val="24"/>
          <w:szCs w:val="24"/>
        </w:rPr>
        <w:t xml:space="preserve"> </w:t>
      </w:r>
      <w:r>
        <w:rPr>
          <w:rFonts w:ascii="Arial" w:hAnsi="Arial" w:cs="Arial"/>
          <w:sz w:val="24"/>
          <w:szCs w:val="24"/>
        </w:rPr>
        <w:t xml:space="preserve">we identified certain deficiencies as items </w:t>
      </w:r>
      <w:r w:rsidRPr="008D7EE6">
        <w:rPr>
          <w:rFonts w:ascii="Arial" w:hAnsi="Arial" w:cs="Arial"/>
          <w:i/>
          <w:sz w:val="24"/>
          <w:szCs w:val="24"/>
        </w:rPr>
        <w:t>[List the reference numbers of the related finding, for example 20XX-1, 20XX-2]</w:t>
      </w:r>
      <w:r w:rsidRPr="008D7EE6">
        <w:rPr>
          <w:rFonts w:ascii="Arial" w:hAnsi="Arial" w:cs="Arial"/>
          <w:i/>
          <w:sz w:val="24"/>
          <w:szCs w:val="24"/>
          <w:vertAlign w:val="superscript"/>
        </w:rPr>
        <w:t xml:space="preserve"> </w:t>
      </w:r>
      <w:r w:rsidRPr="008D7EE6">
        <w:rPr>
          <w:rFonts w:ascii="Arial" w:hAnsi="Arial" w:cs="Arial"/>
          <w:sz w:val="24"/>
          <w:szCs w:val="24"/>
        </w:rPr>
        <w:t>that we consider to be material weaknesses.</w:t>
      </w:r>
    </w:p>
    <w:p w14:paraId="13069E62" w14:textId="77777777" w:rsidR="00802158" w:rsidRPr="008D7EE6" w:rsidRDefault="00802158" w:rsidP="00D57692">
      <w:pPr>
        <w:spacing w:before="120"/>
        <w:jc w:val="both"/>
        <w:rPr>
          <w:rStyle w:val="footnoteref"/>
          <w:rFonts w:ascii="Arial" w:hAnsi="Arial" w:cs="Arial"/>
          <w:sz w:val="24"/>
          <w:szCs w:val="24"/>
        </w:rPr>
      </w:pPr>
      <w:r w:rsidRPr="008D7EE6">
        <w:rPr>
          <w:rStyle w:val="footnoteref"/>
          <w:rFonts w:ascii="Arial" w:hAnsi="Arial" w:cs="Arial"/>
          <w:sz w:val="24"/>
          <w:szCs w:val="24"/>
          <w:u w:val="single"/>
        </w:rPr>
        <w:t>Compliance and Other Matters</w:t>
      </w:r>
      <w:r w:rsidR="00B131E7" w:rsidRPr="008D7EE6">
        <w:rPr>
          <w:rStyle w:val="FootnoteReference"/>
          <w:rFonts w:ascii="Arial" w:hAnsi="Arial" w:cs="Arial"/>
          <w:sz w:val="24"/>
          <w:szCs w:val="24"/>
          <w:u w:val="single"/>
        </w:rPr>
        <w:footnoteReference w:id="23"/>
      </w:r>
      <w:r w:rsidRPr="008D7EE6">
        <w:rPr>
          <w:rStyle w:val="footnoteref"/>
          <w:rFonts w:ascii="Arial" w:hAnsi="Arial" w:cs="Arial"/>
          <w:sz w:val="24"/>
          <w:szCs w:val="24"/>
        </w:rPr>
        <w:t xml:space="preserve"> </w:t>
      </w:r>
    </w:p>
    <w:p w14:paraId="7FF6D0F1" w14:textId="77777777" w:rsidR="00802158" w:rsidRPr="008D7EE6" w:rsidRDefault="00802158" w:rsidP="008021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vertAlign w:val="superscript"/>
        </w:rPr>
      </w:pPr>
      <w:r w:rsidRPr="008D7EE6">
        <w:rPr>
          <w:rStyle w:val="footnoteref"/>
          <w:rFonts w:ascii="Arial" w:hAnsi="Arial" w:cs="Arial"/>
          <w:sz w:val="24"/>
          <w:szCs w:val="24"/>
        </w:rPr>
        <w:t xml:space="preserve">As part of obtaining reasonable assurance about whether the City of Dogwood’s financial statements are free </w:t>
      </w:r>
      <w:r w:rsidR="00BF0E58" w:rsidRPr="008D7EE6">
        <w:rPr>
          <w:rStyle w:val="footnoteref"/>
          <w:rFonts w:ascii="Arial" w:hAnsi="Arial" w:cs="Arial"/>
          <w:sz w:val="24"/>
          <w:szCs w:val="24"/>
        </w:rPr>
        <w:t>from</w:t>
      </w:r>
      <w:r w:rsidRPr="008D7EE6">
        <w:rPr>
          <w:rStyle w:val="footnoteref"/>
          <w:rFonts w:ascii="Arial" w:hAnsi="Arial" w:cs="Arial"/>
          <w:sz w:val="24"/>
          <w:szCs w:val="24"/>
        </w:rPr>
        <w:t xml:space="preserve"> material misstatement, we performed tests of its compliance with certain provisions of laws</w:t>
      </w:r>
      <w:r w:rsidR="00D310F7" w:rsidRPr="008D7EE6">
        <w:rPr>
          <w:rStyle w:val="footnoteref"/>
          <w:rFonts w:ascii="Arial" w:hAnsi="Arial" w:cs="Arial"/>
          <w:sz w:val="24"/>
          <w:szCs w:val="24"/>
        </w:rPr>
        <w:t>,</w:t>
      </w:r>
      <w:r w:rsidRPr="008D7EE6">
        <w:rPr>
          <w:rStyle w:val="footnoteref"/>
          <w:rFonts w:ascii="Arial" w:hAnsi="Arial" w:cs="Arial"/>
          <w:sz w:val="24"/>
          <w:szCs w:val="24"/>
        </w:rPr>
        <w:t xml:space="preserve"> regulations, contracts</w:t>
      </w:r>
      <w:r w:rsidR="00D310F7" w:rsidRPr="008D7EE6">
        <w:rPr>
          <w:rStyle w:val="footnoteref"/>
          <w:rFonts w:ascii="Arial" w:hAnsi="Arial" w:cs="Arial"/>
          <w:sz w:val="24"/>
          <w:szCs w:val="24"/>
        </w:rPr>
        <w:t>,</w:t>
      </w:r>
      <w:r w:rsidRPr="008D7EE6">
        <w:rPr>
          <w:rStyle w:val="footnoteref"/>
          <w:rFonts w:ascii="Arial" w:hAnsi="Arial" w:cs="Arial"/>
          <w:sz w:val="24"/>
          <w:szCs w:val="24"/>
        </w:rPr>
        <w:t xml:space="preserve">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w:t>
      </w:r>
      <w:r w:rsidRPr="008D7EE6">
        <w:rPr>
          <w:rFonts w:ascii="Arial" w:hAnsi="Arial" w:cs="Arial"/>
          <w:sz w:val="24"/>
          <w:szCs w:val="24"/>
        </w:rPr>
        <w:t>The results of</w:t>
      </w:r>
      <w:r w:rsidR="00BF0E58" w:rsidRPr="008D7EE6">
        <w:rPr>
          <w:rFonts w:ascii="Arial" w:hAnsi="Arial" w:cs="Arial"/>
          <w:sz w:val="24"/>
          <w:szCs w:val="24"/>
        </w:rPr>
        <w:t xml:space="preserve"> our tests disclosed </w:t>
      </w:r>
      <w:r w:rsidRPr="008D7EE6">
        <w:rPr>
          <w:rFonts w:ascii="Arial" w:hAnsi="Arial" w:cs="Arial"/>
          <w:sz w:val="24"/>
          <w:szCs w:val="24"/>
        </w:rPr>
        <w:t>instances of</w:t>
      </w:r>
      <w:r w:rsidR="006F0F0E" w:rsidRPr="008D7EE6">
        <w:rPr>
          <w:rFonts w:ascii="Arial" w:hAnsi="Arial" w:cs="Arial"/>
          <w:sz w:val="24"/>
          <w:szCs w:val="24"/>
        </w:rPr>
        <w:t xml:space="preserve"> noncompliance or other matters </w:t>
      </w:r>
      <w:r w:rsidRPr="008D7EE6">
        <w:rPr>
          <w:rFonts w:ascii="Arial" w:hAnsi="Arial" w:cs="Arial"/>
          <w:sz w:val="24"/>
          <w:szCs w:val="24"/>
        </w:rPr>
        <w:t xml:space="preserve">that are required to be reported under </w:t>
      </w:r>
      <w:r w:rsidRPr="008D7EE6">
        <w:rPr>
          <w:rFonts w:ascii="Arial" w:hAnsi="Arial" w:cs="Arial"/>
          <w:i/>
          <w:sz w:val="24"/>
          <w:szCs w:val="24"/>
        </w:rPr>
        <w:t>Government Auditing Standards</w:t>
      </w:r>
      <w:r w:rsidR="00BF0E58" w:rsidRPr="008D7EE6">
        <w:rPr>
          <w:rFonts w:ascii="Arial" w:hAnsi="Arial" w:cs="Arial"/>
          <w:sz w:val="24"/>
          <w:szCs w:val="24"/>
        </w:rPr>
        <w:t xml:space="preserve"> and which are described in the accompanying </w:t>
      </w:r>
      <w:r w:rsidR="00BF0E58" w:rsidRPr="008D7EE6">
        <w:rPr>
          <w:rFonts w:ascii="Arial" w:hAnsi="Arial" w:cs="Arial"/>
          <w:color w:val="FF9900"/>
          <w:sz w:val="24"/>
          <w:szCs w:val="24"/>
        </w:rPr>
        <w:t>schedule of findings and responses</w:t>
      </w:r>
      <w:r w:rsidR="002C11E3" w:rsidRPr="008D7EE6">
        <w:rPr>
          <w:rFonts w:ascii="Arial" w:hAnsi="Arial" w:cs="Arial"/>
          <w:color w:val="FF9900"/>
          <w:sz w:val="24"/>
          <w:szCs w:val="24"/>
        </w:rPr>
        <w:t xml:space="preserve"> </w:t>
      </w:r>
      <w:r w:rsidR="00B57DCD" w:rsidRPr="008D7EE6">
        <w:rPr>
          <w:rFonts w:ascii="Arial" w:hAnsi="Arial" w:cs="Arial"/>
          <w:color w:val="FF9900"/>
          <w:sz w:val="24"/>
          <w:szCs w:val="24"/>
        </w:rPr>
        <w:t xml:space="preserve">/ schedule of findings and questioned costs </w:t>
      </w:r>
      <w:r w:rsidR="00381037" w:rsidRPr="008D7EE6">
        <w:rPr>
          <w:rFonts w:ascii="Arial" w:hAnsi="Arial" w:cs="Arial"/>
          <w:sz w:val="24"/>
          <w:szCs w:val="24"/>
          <w:vertAlign w:val="superscript"/>
        </w:rPr>
        <w:t>5</w:t>
      </w:r>
      <w:r w:rsidR="00BF0E58" w:rsidRPr="008D7EE6">
        <w:rPr>
          <w:rFonts w:ascii="Arial" w:hAnsi="Arial" w:cs="Arial"/>
          <w:sz w:val="24"/>
          <w:szCs w:val="24"/>
        </w:rPr>
        <w:t xml:space="preserve"> as items [</w:t>
      </w:r>
      <w:r w:rsidR="00BF0E58" w:rsidRPr="008D7EE6">
        <w:rPr>
          <w:rFonts w:ascii="Arial" w:hAnsi="Arial" w:cs="Arial"/>
          <w:i/>
          <w:iCs/>
          <w:sz w:val="24"/>
          <w:szCs w:val="24"/>
        </w:rPr>
        <w:t>List reference numbers of related findings</w:t>
      </w:r>
      <w:r w:rsidR="00BF0E58" w:rsidRPr="008D7EE6">
        <w:rPr>
          <w:rFonts w:ascii="Arial" w:hAnsi="Arial" w:cs="Arial"/>
          <w:iCs/>
          <w:sz w:val="24"/>
          <w:szCs w:val="24"/>
        </w:rPr>
        <w:t>].</w:t>
      </w:r>
    </w:p>
    <w:p w14:paraId="3ABAA85C" w14:textId="77777777" w:rsidR="00DB64BB" w:rsidRPr="008D7EE6" w:rsidRDefault="009E0A42" w:rsidP="00BA5A87">
      <w:pPr>
        <w:spacing w:before="120"/>
        <w:jc w:val="both"/>
        <w:rPr>
          <w:rFonts w:ascii="Arial" w:hAnsi="Arial" w:cs="Arial"/>
          <w:sz w:val="24"/>
          <w:szCs w:val="24"/>
        </w:rPr>
      </w:pPr>
      <w:r w:rsidRPr="008D7EE6">
        <w:rPr>
          <w:rStyle w:val="footnoteref"/>
          <w:rFonts w:ascii="Arial" w:hAnsi="Arial" w:cs="Arial"/>
          <w:sz w:val="24"/>
          <w:szCs w:val="24"/>
          <w:u w:val="single"/>
        </w:rPr>
        <w:t>City of Dogwood’s Response to Findings</w:t>
      </w:r>
      <w:r w:rsidR="008976A4" w:rsidRPr="008D7EE6">
        <w:rPr>
          <w:rStyle w:val="FootnoteReference"/>
          <w:rFonts w:ascii="Arial" w:hAnsi="Arial" w:cs="Arial"/>
          <w:sz w:val="24"/>
          <w:szCs w:val="24"/>
        </w:rPr>
        <w:footnoteReference w:id="24"/>
      </w:r>
    </w:p>
    <w:p w14:paraId="25D9A02C" w14:textId="77777777" w:rsidR="00BA5A87" w:rsidRDefault="00BA5A87" w:rsidP="00BA5A87">
      <w:pPr>
        <w:spacing w:before="120"/>
        <w:jc w:val="both"/>
        <w:rPr>
          <w:rFonts w:ascii="Arial" w:hAnsi="Arial" w:cs="Arial"/>
          <w:sz w:val="24"/>
          <w:szCs w:val="24"/>
        </w:rPr>
      </w:pPr>
      <w:r w:rsidRPr="008D7EE6">
        <w:rPr>
          <w:rFonts w:ascii="Arial" w:hAnsi="Arial" w:cs="Arial"/>
          <w:color w:val="996633"/>
          <w:sz w:val="24"/>
          <w:szCs w:val="24"/>
        </w:rPr>
        <w:t xml:space="preserve">The City of Dogwood’s responses to the findings identified in our audit are described in the accompanying </w:t>
      </w:r>
      <w:r w:rsidRPr="008D7EE6">
        <w:rPr>
          <w:rFonts w:ascii="Arial" w:hAnsi="Arial" w:cs="Arial"/>
          <w:color w:val="FF9900"/>
          <w:sz w:val="24"/>
          <w:szCs w:val="24"/>
        </w:rPr>
        <w:t xml:space="preserve">schedule of findings and responses / schedule of findings and questioned costs. </w:t>
      </w:r>
      <w:r w:rsidRPr="008D7EE6">
        <w:rPr>
          <w:rFonts w:ascii="Arial" w:hAnsi="Arial" w:cs="Arial"/>
          <w:sz w:val="24"/>
          <w:szCs w:val="24"/>
          <w:vertAlign w:val="superscript"/>
        </w:rPr>
        <w:t xml:space="preserve">7 </w:t>
      </w:r>
      <w:r w:rsidRPr="008D7EE6">
        <w:rPr>
          <w:rFonts w:ascii="Arial" w:hAnsi="Arial" w:cs="Arial"/>
          <w:color w:val="996633"/>
          <w:sz w:val="24"/>
          <w:szCs w:val="24"/>
        </w:rPr>
        <w:t>The City’s response was not subjected to the auditing procedures applied in the audit of the financial statements and, accordingly, we express no opinion on it</w:t>
      </w:r>
      <w:r w:rsidRPr="008D7EE6">
        <w:rPr>
          <w:rFonts w:ascii="Arial" w:hAnsi="Arial" w:cs="Arial"/>
          <w:sz w:val="24"/>
          <w:szCs w:val="24"/>
        </w:rPr>
        <w:t>.</w:t>
      </w:r>
    </w:p>
    <w:p w14:paraId="28E28E27" w14:textId="77777777" w:rsidR="00DB64BB" w:rsidRPr="008D7EE6" w:rsidRDefault="00DB64BB" w:rsidP="00BA5A87">
      <w:pPr>
        <w:spacing w:before="120"/>
        <w:jc w:val="both"/>
        <w:rPr>
          <w:rStyle w:val="FootnoteReference"/>
          <w:rFonts w:ascii="Arial" w:hAnsi="Arial" w:cs="Arial"/>
          <w:sz w:val="24"/>
          <w:szCs w:val="24"/>
          <w:u w:val="single"/>
        </w:rPr>
      </w:pPr>
      <w:r w:rsidRPr="008D7EE6">
        <w:rPr>
          <w:rFonts w:ascii="Arial" w:hAnsi="Arial" w:cs="Arial"/>
          <w:sz w:val="24"/>
          <w:szCs w:val="24"/>
          <w:u w:val="single"/>
        </w:rPr>
        <w:t>Purpose of this Report</w:t>
      </w:r>
    </w:p>
    <w:p w14:paraId="167443AA" w14:textId="77777777" w:rsidR="003A7143" w:rsidRPr="008D7EE6" w:rsidRDefault="00DB64BB" w:rsidP="0071111B">
      <w:pPr>
        <w:jc w:val="both"/>
        <w:rPr>
          <w:rFonts w:ascii="Arial" w:hAnsi="Arial" w:cs="Arial"/>
          <w:i/>
          <w:sz w:val="24"/>
          <w:szCs w:val="24"/>
        </w:rPr>
      </w:pPr>
      <w:r w:rsidRPr="008D7EE6">
        <w:rPr>
          <w:rFonts w:ascii="Arial" w:hAnsi="Arial" w:cs="Arial"/>
          <w:sz w:val="24"/>
          <w:szCs w:val="24"/>
        </w:rPr>
        <w:t>The purpose of t</w:t>
      </w:r>
      <w:r w:rsidR="00AF36B4" w:rsidRPr="008D7EE6">
        <w:rPr>
          <w:rFonts w:ascii="Arial" w:hAnsi="Arial" w:cs="Arial"/>
          <w:sz w:val="24"/>
          <w:szCs w:val="24"/>
        </w:rPr>
        <w:t xml:space="preserve">his report is </w:t>
      </w:r>
      <w:r w:rsidR="009E0A42" w:rsidRPr="008D7EE6">
        <w:rPr>
          <w:rFonts w:ascii="Arial" w:hAnsi="Arial" w:cs="Arial"/>
          <w:sz w:val="24"/>
          <w:szCs w:val="24"/>
        </w:rPr>
        <w:t xml:space="preserve">solely </w:t>
      </w:r>
      <w:r w:rsidR="00AF36B4" w:rsidRPr="008D7EE6">
        <w:rPr>
          <w:rFonts w:ascii="Arial" w:hAnsi="Arial" w:cs="Arial"/>
          <w:sz w:val="24"/>
          <w:szCs w:val="24"/>
        </w:rPr>
        <w:t xml:space="preserve">to describe the scope of our testing of internal control and compliance and the result of that testing, and not to provide an opinion on the effectiveness of the </w:t>
      </w:r>
      <w:r w:rsidR="00D310F7" w:rsidRPr="008D7EE6">
        <w:rPr>
          <w:rFonts w:ascii="Arial" w:hAnsi="Arial" w:cs="Arial"/>
          <w:sz w:val="24"/>
          <w:szCs w:val="24"/>
        </w:rPr>
        <w:t>entity</w:t>
      </w:r>
      <w:r w:rsidR="00AF36B4" w:rsidRPr="008D7EE6">
        <w:rPr>
          <w:rFonts w:ascii="Arial" w:hAnsi="Arial" w:cs="Arial"/>
          <w:sz w:val="24"/>
          <w:szCs w:val="24"/>
        </w:rPr>
        <w:t xml:space="preserve">’s internal control or on compliance.  This report is an integral part of an audit performed in accordance with </w:t>
      </w:r>
      <w:r w:rsidR="00AF36B4" w:rsidRPr="008D7EE6">
        <w:rPr>
          <w:rFonts w:ascii="Arial" w:hAnsi="Arial" w:cs="Arial"/>
          <w:i/>
          <w:sz w:val="24"/>
          <w:szCs w:val="24"/>
        </w:rPr>
        <w:t>Government Auditing Standards</w:t>
      </w:r>
      <w:r w:rsidR="00AF36B4" w:rsidRPr="008D7EE6">
        <w:rPr>
          <w:rFonts w:ascii="Arial" w:hAnsi="Arial" w:cs="Arial"/>
          <w:sz w:val="24"/>
          <w:szCs w:val="24"/>
        </w:rPr>
        <w:t xml:space="preserve"> in considering the </w:t>
      </w:r>
      <w:r w:rsidR="008063D2" w:rsidRPr="008D7EE6">
        <w:rPr>
          <w:rFonts w:ascii="Arial" w:hAnsi="Arial" w:cs="Arial"/>
          <w:sz w:val="24"/>
          <w:szCs w:val="24"/>
        </w:rPr>
        <w:t>entity</w:t>
      </w:r>
      <w:r w:rsidR="00AF36B4" w:rsidRPr="008D7EE6">
        <w:rPr>
          <w:rFonts w:ascii="Arial" w:hAnsi="Arial" w:cs="Arial"/>
          <w:sz w:val="24"/>
          <w:szCs w:val="24"/>
        </w:rPr>
        <w:t>’s internal control and compliance.  Accordingly, this communication is not suitable for any other purpose</w:t>
      </w:r>
      <w:r w:rsidR="003A7143" w:rsidRPr="008D7EE6">
        <w:rPr>
          <w:rFonts w:ascii="Arial" w:hAnsi="Arial" w:cs="Arial"/>
          <w:sz w:val="24"/>
          <w:szCs w:val="24"/>
        </w:rPr>
        <w:t>.</w:t>
      </w:r>
      <w:r w:rsidR="002664EB" w:rsidRPr="008D7EE6">
        <w:rPr>
          <w:rStyle w:val="FootnoteReference"/>
          <w:rFonts w:ascii="Arial" w:hAnsi="Arial" w:cs="Arial"/>
          <w:sz w:val="24"/>
          <w:szCs w:val="24"/>
        </w:rPr>
        <w:footnoteReference w:id="25"/>
      </w:r>
      <w:r w:rsidR="009E0A42" w:rsidRPr="008D7EE6">
        <w:rPr>
          <w:rFonts w:ascii="Arial" w:hAnsi="Arial" w:cs="Arial"/>
          <w:i/>
          <w:sz w:val="24"/>
          <w:szCs w:val="24"/>
        </w:rPr>
        <w:t xml:space="preserve"> </w:t>
      </w:r>
    </w:p>
    <w:p w14:paraId="05548DE7" w14:textId="77777777" w:rsidR="009863F9" w:rsidRPr="008D7EE6" w:rsidRDefault="009863F9" w:rsidP="006C1A08">
      <w:pPr>
        <w:spacing w:before="120"/>
        <w:jc w:val="both"/>
        <w:rPr>
          <w:rFonts w:ascii="Arial" w:hAnsi="Arial" w:cs="Arial"/>
          <w:i/>
          <w:sz w:val="24"/>
          <w:szCs w:val="24"/>
        </w:rPr>
      </w:pPr>
      <w:r w:rsidRPr="008D7EE6">
        <w:rPr>
          <w:rFonts w:ascii="Arial" w:hAnsi="Arial" w:cs="Arial"/>
          <w:i/>
          <w:sz w:val="24"/>
          <w:szCs w:val="24"/>
        </w:rPr>
        <w:t>[</w:t>
      </w:r>
      <w:r w:rsidR="003A7143" w:rsidRPr="008D7EE6">
        <w:rPr>
          <w:rFonts w:ascii="Arial" w:hAnsi="Arial" w:cs="Arial"/>
          <w:i/>
          <w:sz w:val="24"/>
          <w:szCs w:val="24"/>
        </w:rPr>
        <w:t xml:space="preserve">Auditor’s </w:t>
      </w:r>
      <w:r w:rsidRPr="008D7EE6">
        <w:rPr>
          <w:rFonts w:ascii="Arial" w:hAnsi="Arial" w:cs="Arial"/>
          <w:i/>
          <w:sz w:val="24"/>
          <w:szCs w:val="24"/>
        </w:rPr>
        <w:t>Signature]</w:t>
      </w:r>
    </w:p>
    <w:p w14:paraId="17D492CA" w14:textId="77777777" w:rsidR="003A7143" w:rsidRPr="008D7EE6" w:rsidRDefault="003A7143" w:rsidP="0071111B">
      <w:pPr>
        <w:jc w:val="both"/>
        <w:rPr>
          <w:rFonts w:ascii="Arial" w:hAnsi="Arial" w:cs="Arial"/>
          <w:color w:val="548DD4" w:themeColor="text2" w:themeTint="99"/>
          <w:sz w:val="24"/>
          <w:szCs w:val="24"/>
          <w:vertAlign w:val="superscript"/>
        </w:rPr>
      </w:pPr>
      <w:r w:rsidRPr="008D7EE6">
        <w:rPr>
          <w:rFonts w:ascii="Arial" w:hAnsi="Arial" w:cs="Arial"/>
          <w:i/>
          <w:sz w:val="24"/>
          <w:szCs w:val="24"/>
        </w:rPr>
        <w:t>[Auditor’s city and state]</w:t>
      </w:r>
    </w:p>
    <w:p w14:paraId="511007E1" w14:textId="77777777" w:rsidR="009863F9" w:rsidRPr="008D7EE6" w:rsidRDefault="009863F9" w:rsidP="009863F9">
      <w:pPr>
        <w:jc w:val="both"/>
        <w:rPr>
          <w:rFonts w:ascii="Arial" w:hAnsi="Arial" w:cs="Arial"/>
          <w:sz w:val="24"/>
          <w:szCs w:val="24"/>
        </w:rPr>
      </w:pPr>
      <w:r w:rsidRPr="008D7EE6">
        <w:rPr>
          <w:rFonts w:ascii="Arial" w:hAnsi="Arial" w:cs="Arial"/>
          <w:i/>
          <w:sz w:val="24"/>
          <w:szCs w:val="24"/>
        </w:rPr>
        <w:t>[Date</w:t>
      </w:r>
      <w:r w:rsidR="003A7143" w:rsidRPr="008D7EE6">
        <w:rPr>
          <w:rFonts w:ascii="Arial" w:hAnsi="Arial" w:cs="Arial"/>
          <w:i/>
          <w:sz w:val="24"/>
          <w:szCs w:val="24"/>
        </w:rPr>
        <w:t xml:space="preserve"> of the auditor’s report</w:t>
      </w:r>
      <w:r w:rsidRPr="008D7EE6">
        <w:rPr>
          <w:rFonts w:ascii="Arial" w:hAnsi="Arial" w:cs="Arial"/>
          <w:i/>
          <w:sz w:val="24"/>
          <w:szCs w:val="24"/>
        </w:rPr>
        <w:t>]</w:t>
      </w:r>
    </w:p>
    <w:p w14:paraId="6F0B1AED" w14:textId="77777777" w:rsidR="00AE660F" w:rsidRPr="008D7EE6" w:rsidRDefault="00AE660F" w:rsidP="00802158">
      <w:pPr>
        <w:tabs>
          <w:tab w:val="left" w:pos="2520"/>
        </w:tabs>
        <w:spacing w:before="120"/>
        <w:jc w:val="both"/>
        <w:rPr>
          <w:rFonts w:ascii="Arial" w:hAnsi="Arial" w:cs="Arial"/>
        </w:rPr>
        <w:sectPr w:rsidR="00AE660F" w:rsidRPr="008D7EE6" w:rsidSect="00F7685F">
          <w:footnotePr>
            <w:numRestart w:val="eachSect"/>
          </w:footnotePr>
          <w:pgSz w:w="12240" w:h="15840"/>
          <w:pgMar w:top="1170" w:right="1440" w:bottom="1260" w:left="1440" w:header="720" w:footer="720" w:gutter="0"/>
          <w:cols w:space="720"/>
          <w:docGrid w:linePitch="360"/>
        </w:sectPr>
      </w:pPr>
    </w:p>
    <w:p w14:paraId="1814EE49" w14:textId="58360123" w:rsidR="00AE660F" w:rsidRPr="008D7EE6" w:rsidRDefault="00AE660F" w:rsidP="00AE660F">
      <w:pPr>
        <w:jc w:val="both"/>
        <w:rPr>
          <w:rFonts w:ascii="Arial" w:hAnsi="Arial" w:cs="Arial"/>
          <w:b/>
          <w:sz w:val="24"/>
        </w:rPr>
      </w:pPr>
      <w:r w:rsidRPr="008D7EE6">
        <w:rPr>
          <w:rFonts w:ascii="Arial" w:hAnsi="Arial" w:cs="Arial"/>
          <w:b/>
          <w:sz w:val="24"/>
        </w:rPr>
        <w:lastRenderedPageBreak/>
        <w:t>Example 4 – Material Weaknesses and Significant deficiencies are reported - Reportable instances of noncompliance and other matters</w:t>
      </w:r>
      <w:r w:rsidR="00C5398D" w:rsidRPr="008D7EE6">
        <w:rPr>
          <w:rStyle w:val="footnoteref"/>
          <w:rFonts w:ascii="Arial" w:hAnsi="Arial" w:cs="Arial"/>
          <w:b/>
          <w:sz w:val="24"/>
          <w:vertAlign w:val="superscript"/>
        </w:rPr>
        <w:t>6</w:t>
      </w:r>
      <w:r w:rsidRPr="008D7EE6">
        <w:rPr>
          <w:rFonts w:ascii="Arial" w:hAnsi="Arial" w:cs="Arial"/>
          <w:b/>
          <w:sz w:val="24"/>
        </w:rPr>
        <w:t xml:space="preserve"> are identified and reported in the schedule of findings.</w:t>
      </w:r>
      <w:r w:rsidR="00D24D46" w:rsidRPr="008D7EE6">
        <w:rPr>
          <w:rStyle w:val="FootnoteReference"/>
          <w:rFonts w:ascii="Arial" w:hAnsi="Arial" w:cs="Arial"/>
          <w:b/>
          <w:sz w:val="24"/>
        </w:rPr>
        <w:footnoteReference w:id="26"/>
      </w:r>
      <w:r w:rsidR="00E92195">
        <w:rPr>
          <w:rFonts w:ascii="Arial" w:hAnsi="Arial" w:cs="Arial"/>
          <w:b/>
          <w:sz w:val="24"/>
        </w:rPr>
        <w:t xml:space="preserve"> </w:t>
      </w:r>
      <w:r w:rsidR="00E92195" w:rsidRPr="00897739">
        <w:rPr>
          <w:rFonts w:ascii="Arial" w:hAnsi="Arial" w:cs="Arial"/>
          <w:b/>
          <w:color w:val="FF0000"/>
          <w:sz w:val="22"/>
          <w:szCs w:val="22"/>
        </w:rPr>
        <w:t>(Before Implementation of SAS No. 134 and other related SASs</w:t>
      </w:r>
      <w:r w:rsidR="00E92195">
        <w:rPr>
          <w:rFonts w:ascii="Arial" w:hAnsi="Arial" w:cs="Arial"/>
          <w:b/>
          <w:color w:val="FF0000"/>
          <w:sz w:val="22"/>
          <w:szCs w:val="22"/>
        </w:rPr>
        <w:t>)</w:t>
      </w:r>
    </w:p>
    <w:p w14:paraId="7606277B" w14:textId="77777777" w:rsidR="00AE660F" w:rsidRPr="008D7EE6" w:rsidRDefault="00AE660F" w:rsidP="00AE660F">
      <w:pPr>
        <w:spacing w:before="120"/>
        <w:jc w:val="center"/>
        <w:rPr>
          <w:rStyle w:val="footnoteref"/>
          <w:rFonts w:ascii="Arial" w:hAnsi="Arial" w:cs="Arial"/>
          <w:b/>
          <w:sz w:val="24"/>
        </w:rPr>
      </w:pPr>
      <w:r w:rsidRPr="008D7EE6">
        <w:rPr>
          <w:rStyle w:val="footnoteref"/>
          <w:rFonts w:ascii="Arial" w:hAnsi="Arial" w:cs="Arial"/>
          <w:b/>
          <w:sz w:val="24"/>
        </w:rPr>
        <w:t>LETTERHEAD</w:t>
      </w:r>
    </w:p>
    <w:p w14:paraId="65258607" w14:textId="77777777" w:rsidR="00350121" w:rsidRPr="008D7EE6" w:rsidRDefault="00AE660F" w:rsidP="005547E8">
      <w:pPr>
        <w:spacing w:before="120"/>
        <w:jc w:val="center"/>
        <w:rPr>
          <w:rStyle w:val="footnoteref"/>
          <w:rFonts w:ascii="Arial" w:hAnsi="Arial" w:cs="Arial"/>
          <w:b/>
          <w:i/>
          <w:sz w:val="24"/>
        </w:rPr>
      </w:pPr>
      <w:r w:rsidRPr="008D7EE6">
        <w:rPr>
          <w:rStyle w:val="footnoteref"/>
          <w:rFonts w:ascii="Arial" w:hAnsi="Arial" w:cs="Arial"/>
          <w:b/>
          <w:sz w:val="24"/>
        </w:rPr>
        <w:t>Report On Internal Control Over Financial Reporting And On Compliance and Other Matters</w:t>
      </w:r>
      <w:r w:rsidR="00D24D46" w:rsidRPr="008D7EE6">
        <w:rPr>
          <w:rStyle w:val="footnoteref"/>
          <w:rFonts w:ascii="Arial" w:hAnsi="Arial" w:cs="Arial"/>
          <w:b/>
          <w:sz w:val="24"/>
          <w:vertAlign w:val="superscript"/>
        </w:rPr>
        <w:t>6</w:t>
      </w:r>
      <w:r w:rsidRPr="008D7EE6">
        <w:rPr>
          <w:rStyle w:val="footnoteref"/>
          <w:rFonts w:ascii="Arial" w:hAnsi="Arial" w:cs="Arial"/>
          <w:b/>
          <w:sz w:val="24"/>
        </w:rPr>
        <w:t xml:space="preserve"> Based On An Audit Of Financial Statements Performed In Accordance With</w:t>
      </w:r>
      <w:r w:rsidRPr="008D7EE6">
        <w:rPr>
          <w:rStyle w:val="footnoteref"/>
          <w:rFonts w:ascii="Arial" w:hAnsi="Arial" w:cs="Arial"/>
          <w:b/>
          <w:i/>
          <w:sz w:val="24"/>
        </w:rPr>
        <w:t xml:space="preserve"> Government Auditing Standards</w:t>
      </w:r>
    </w:p>
    <w:p w14:paraId="6B93AD8E" w14:textId="77777777" w:rsidR="00351B94" w:rsidRPr="008D7EE6" w:rsidRDefault="00350121" w:rsidP="00350121">
      <w:pPr>
        <w:spacing w:before="120"/>
        <w:jc w:val="center"/>
        <w:rPr>
          <w:rFonts w:ascii="Arial" w:hAnsi="Arial" w:cs="Arial"/>
          <w:sz w:val="24"/>
        </w:rPr>
      </w:pPr>
      <w:r w:rsidRPr="008D7EE6">
        <w:rPr>
          <w:rStyle w:val="footnoteref"/>
          <w:rFonts w:ascii="Arial" w:hAnsi="Arial" w:cs="Arial"/>
          <w:sz w:val="24"/>
        </w:rPr>
        <w:t>Independent Auditor’s Report</w:t>
      </w:r>
    </w:p>
    <w:p w14:paraId="1B7619D3" w14:textId="77777777" w:rsidR="00AE660F" w:rsidRPr="008D7EE6" w:rsidRDefault="00AE660F" w:rsidP="00AE660F">
      <w:pPr>
        <w:spacing w:before="120"/>
        <w:jc w:val="both"/>
        <w:rPr>
          <w:rStyle w:val="footnoteref"/>
          <w:rFonts w:ascii="Arial" w:hAnsi="Arial" w:cs="Arial"/>
          <w:sz w:val="24"/>
          <w:szCs w:val="24"/>
        </w:rPr>
      </w:pPr>
      <w:r w:rsidRPr="008D7EE6">
        <w:rPr>
          <w:rStyle w:val="footnoteref"/>
          <w:rFonts w:ascii="Arial" w:hAnsi="Arial" w:cs="Arial"/>
          <w:sz w:val="24"/>
          <w:szCs w:val="24"/>
        </w:rPr>
        <w:t xml:space="preserve">To the Honorable Mayor and </w:t>
      </w:r>
    </w:p>
    <w:p w14:paraId="1CC9633C" w14:textId="77777777" w:rsidR="00AE660F" w:rsidRPr="008D7EE6" w:rsidRDefault="00AE660F" w:rsidP="00AE660F">
      <w:pPr>
        <w:jc w:val="both"/>
        <w:rPr>
          <w:rStyle w:val="footnoteref"/>
          <w:rFonts w:ascii="Arial" w:hAnsi="Arial" w:cs="Arial"/>
          <w:sz w:val="24"/>
          <w:szCs w:val="24"/>
        </w:rPr>
      </w:pPr>
      <w:r w:rsidRPr="008D7EE6">
        <w:rPr>
          <w:rStyle w:val="footnoteref"/>
          <w:rFonts w:ascii="Arial" w:hAnsi="Arial" w:cs="Arial"/>
          <w:sz w:val="24"/>
          <w:szCs w:val="24"/>
        </w:rPr>
        <w:t>Members of the City Council</w:t>
      </w:r>
    </w:p>
    <w:p w14:paraId="74F0B562" w14:textId="77777777" w:rsidR="00AE660F" w:rsidRPr="008D7EE6" w:rsidRDefault="00AE660F" w:rsidP="00AE660F">
      <w:pPr>
        <w:jc w:val="both"/>
        <w:rPr>
          <w:rStyle w:val="footnoteref"/>
          <w:rFonts w:ascii="Arial" w:hAnsi="Arial" w:cs="Arial"/>
          <w:sz w:val="24"/>
          <w:szCs w:val="24"/>
        </w:rPr>
      </w:pPr>
      <w:r w:rsidRPr="008D7EE6">
        <w:rPr>
          <w:rStyle w:val="footnoteref"/>
          <w:rFonts w:ascii="Arial" w:hAnsi="Arial" w:cs="Arial"/>
          <w:sz w:val="24"/>
          <w:szCs w:val="24"/>
        </w:rPr>
        <w:t>City of Dogwood, North Carolina</w:t>
      </w:r>
    </w:p>
    <w:p w14:paraId="516B6078" w14:textId="77777777" w:rsidR="00AE660F" w:rsidRPr="008D7EE6" w:rsidRDefault="00AE660F" w:rsidP="00AE660F">
      <w:pPr>
        <w:spacing w:before="120"/>
        <w:jc w:val="both"/>
        <w:rPr>
          <w:rStyle w:val="footnoteref"/>
          <w:rFonts w:ascii="Arial" w:hAnsi="Arial" w:cs="Arial"/>
          <w:sz w:val="24"/>
          <w:szCs w:val="24"/>
          <w:vertAlign w:val="superscript"/>
        </w:rPr>
      </w:pPr>
      <w:r w:rsidRPr="008D7EE6">
        <w:rPr>
          <w:rStyle w:val="footnoteref"/>
          <w:rFonts w:ascii="Arial" w:hAnsi="Arial" w:cs="Arial"/>
          <w:sz w:val="24"/>
          <w:szCs w:val="24"/>
        </w:rPr>
        <w:t>We have audited</w:t>
      </w:r>
      <w:r w:rsidR="00350121" w:rsidRPr="008D7EE6">
        <w:rPr>
          <w:rStyle w:val="footnoteref"/>
          <w:rFonts w:ascii="Arial" w:hAnsi="Arial" w:cs="Arial"/>
          <w:sz w:val="24"/>
          <w:szCs w:val="24"/>
        </w:rPr>
        <w:t xml:space="preserve">, in accordance with auditing standards generally accepted in the United States of America and the standards applicable to financial audits contained in </w:t>
      </w:r>
      <w:r w:rsidR="00350121" w:rsidRPr="008D7EE6">
        <w:rPr>
          <w:rStyle w:val="footnoteref"/>
          <w:rFonts w:ascii="Arial" w:hAnsi="Arial" w:cs="Arial"/>
          <w:i/>
          <w:sz w:val="24"/>
          <w:szCs w:val="24"/>
        </w:rPr>
        <w:t xml:space="preserve">Government Auditing Standards </w:t>
      </w:r>
      <w:r w:rsidR="00350121" w:rsidRPr="008D7EE6">
        <w:rPr>
          <w:rStyle w:val="footnoteref"/>
          <w:rFonts w:ascii="Arial" w:hAnsi="Arial" w:cs="Arial"/>
          <w:sz w:val="24"/>
          <w:szCs w:val="24"/>
        </w:rPr>
        <w:t>issued by the Comptroller General of the United States,</w:t>
      </w:r>
      <w:r w:rsidRPr="008D7EE6">
        <w:rPr>
          <w:rStyle w:val="footnoteref"/>
          <w:rFonts w:ascii="Arial" w:hAnsi="Arial" w:cs="Arial"/>
          <w:sz w:val="24"/>
          <w:szCs w:val="24"/>
        </w:rPr>
        <w:t xml:space="preserve"> the [accompanying] financial statements</w:t>
      </w:r>
      <w:r w:rsidRPr="008D7EE6">
        <w:rPr>
          <w:rFonts w:ascii="Arial" w:hAnsi="Arial" w:cs="Arial"/>
          <w:sz w:val="24"/>
          <w:szCs w:val="24"/>
        </w:rPr>
        <w:t xml:space="preserve"> of the governmental activities, the business-type activities, the aggregate discretely presented component units, eac</w:t>
      </w:r>
      <w:r w:rsidR="00DB42C6" w:rsidRPr="008D7EE6">
        <w:rPr>
          <w:rFonts w:ascii="Arial" w:hAnsi="Arial" w:cs="Arial"/>
          <w:sz w:val="24"/>
          <w:szCs w:val="24"/>
        </w:rPr>
        <w:t>h major fund, and the aggregate</w:t>
      </w:r>
      <w:r w:rsidRPr="008D7EE6">
        <w:rPr>
          <w:rFonts w:ascii="Arial" w:hAnsi="Arial" w:cs="Arial"/>
          <w:sz w:val="24"/>
          <w:szCs w:val="24"/>
        </w:rPr>
        <w:t xml:space="preserve"> remaining fund</w:t>
      </w:r>
      <w:r w:rsidR="00820D50" w:rsidRPr="008D7EE6">
        <w:rPr>
          <w:rStyle w:val="FootnoteReference"/>
          <w:rFonts w:ascii="Arial" w:hAnsi="Arial" w:cs="Arial"/>
          <w:sz w:val="24"/>
          <w:szCs w:val="24"/>
        </w:rPr>
        <w:footnoteReference w:id="27"/>
      </w:r>
      <w:r w:rsidRPr="008D7EE6">
        <w:rPr>
          <w:rFonts w:ascii="Arial" w:hAnsi="Arial" w:cs="Arial"/>
          <w:sz w:val="24"/>
          <w:szCs w:val="24"/>
        </w:rPr>
        <w:t xml:space="preserve">  information </w:t>
      </w:r>
      <w:r w:rsidRPr="008D7EE6">
        <w:rPr>
          <w:rStyle w:val="footnoteref"/>
          <w:rFonts w:ascii="Arial" w:hAnsi="Arial" w:cs="Arial"/>
          <w:sz w:val="24"/>
          <w:szCs w:val="24"/>
        </w:rPr>
        <w:t>of the City of Dogwood, North Carolina, as of and for the year ended June 30, 20XX [not presented here],</w:t>
      </w:r>
      <w:r w:rsidR="00350121" w:rsidRPr="008D7EE6">
        <w:rPr>
          <w:rStyle w:val="footnoteref"/>
          <w:rFonts w:ascii="Arial" w:hAnsi="Arial" w:cs="Arial"/>
          <w:sz w:val="24"/>
          <w:szCs w:val="24"/>
        </w:rPr>
        <w:t xml:space="preserve"> and the related notes to the financial statements,</w:t>
      </w:r>
      <w:r w:rsidRPr="008D7EE6">
        <w:rPr>
          <w:rStyle w:val="footnoteref"/>
          <w:rFonts w:ascii="Arial" w:hAnsi="Arial" w:cs="Arial"/>
          <w:sz w:val="24"/>
          <w:szCs w:val="24"/>
        </w:rPr>
        <w:t xml:space="preserve"> which collectively comprises the City of Dogwood’s basic financial statements, and have issued our report thereon dated [date of report.]</w:t>
      </w:r>
      <w:r w:rsidR="00E265A8" w:rsidRPr="008D7EE6">
        <w:rPr>
          <w:rStyle w:val="FootnoteReference"/>
          <w:rFonts w:ascii="Arial" w:hAnsi="Arial" w:cs="Arial"/>
          <w:sz w:val="24"/>
          <w:szCs w:val="24"/>
        </w:rPr>
        <w:footnoteReference w:id="28"/>
      </w:r>
      <w:r w:rsidR="00E265A8" w:rsidRPr="008D7EE6">
        <w:rPr>
          <w:rStyle w:val="footnoteref"/>
          <w:rFonts w:ascii="Arial" w:hAnsi="Arial" w:cs="Arial"/>
          <w:sz w:val="24"/>
          <w:szCs w:val="24"/>
          <w:vertAlign w:val="superscript"/>
        </w:rPr>
        <w:t>,</w:t>
      </w:r>
      <w:r w:rsidR="00E265A8" w:rsidRPr="008D7EE6">
        <w:rPr>
          <w:rStyle w:val="FootnoteReference"/>
          <w:rFonts w:ascii="Arial" w:hAnsi="Arial" w:cs="Arial"/>
          <w:sz w:val="24"/>
          <w:szCs w:val="24"/>
        </w:rPr>
        <w:footnoteReference w:id="29"/>
      </w:r>
    </w:p>
    <w:p w14:paraId="1F60BCC7" w14:textId="77777777" w:rsidR="00AE660F" w:rsidRPr="008D7EE6" w:rsidRDefault="00AE660F" w:rsidP="00AE660F">
      <w:pPr>
        <w:spacing w:before="120"/>
        <w:jc w:val="both"/>
        <w:rPr>
          <w:rFonts w:ascii="Arial" w:hAnsi="Arial" w:cs="Arial"/>
          <w:sz w:val="24"/>
          <w:szCs w:val="24"/>
        </w:rPr>
      </w:pPr>
      <w:r w:rsidRPr="008D7EE6">
        <w:rPr>
          <w:rFonts w:ascii="Arial" w:hAnsi="Arial" w:cs="Arial"/>
          <w:sz w:val="24"/>
          <w:szCs w:val="24"/>
          <w:u w:val="single"/>
        </w:rPr>
        <w:t>Internal Control Over Financial Reporting</w:t>
      </w:r>
      <w:r w:rsidRPr="008D7EE6">
        <w:rPr>
          <w:rFonts w:ascii="Arial" w:hAnsi="Arial" w:cs="Arial"/>
          <w:sz w:val="24"/>
          <w:szCs w:val="24"/>
          <w:u w:val="words"/>
        </w:rPr>
        <w:t xml:space="preserve"> </w:t>
      </w:r>
    </w:p>
    <w:p w14:paraId="5D36E852" w14:textId="77777777" w:rsidR="00AE660F" w:rsidRPr="008D7EE6" w:rsidRDefault="00AE660F" w:rsidP="0034761A">
      <w:pPr>
        <w:spacing w:after="120"/>
        <w:jc w:val="both"/>
        <w:rPr>
          <w:rFonts w:ascii="Arial" w:hAnsi="Arial" w:cs="Arial"/>
          <w:sz w:val="24"/>
          <w:szCs w:val="24"/>
        </w:rPr>
      </w:pPr>
      <w:r w:rsidRPr="008D7EE6">
        <w:rPr>
          <w:rFonts w:ascii="Arial" w:hAnsi="Arial" w:cs="Arial"/>
          <w:sz w:val="24"/>
          <w:szCs w:val="24"/>
        </w:rPr>
        <w:t>In planning and performing our audit</w:t>
      </w:r>
      <w:r w:rsidR="009557B5" w:rsidRPr="008D7EE6">
        <w:rPr>
          <w:rFonts w:ascii="Arial" w:hAnsi="Arial" w:cs="Arial"/>
          <w:sz w:val="24"/>
          <w:szCs w:val="24"/>
        </w:rPr>
        <w:t xml:space="preserve"> of the financial statements</w:t>
      </w:r>
      <w:r w:rsidRPr="008D7EE6">
        <w:rPr>
          <w:rFonts w:ascii="Arial" w:hAnsi="Arial" w:cs="Arial"/>
          <w:sz w:val="24"/>
          <w:szCs w:val="24"/>
        </w:rPr>
        <w:t>, we considered the City of Dogwood’s internal control over financial reporting</w:t>
      </w:r>
      <w:r w:rsidR="009557B5" w:rsidRPr="008D7EE6">
        <w:rPr>
          <w:rFonts w:ascii="Arial" w:hAnsi="Arial" w:cs="Arial"/>
          <w:sz w:val="24"/>
          <w:szCs w:val="24"/>
        </w:rPr>
        <w:t xml:space="preserve"> (internal control)</w:t>
      </w:r>
      <w:r w:rsidRPr="008D7EE6">
        <w:rPr>
          <w:rFonts w:ascii="Arial" w:hAnsi="Arial" w:cs="Arial"/>
          <w:sz w:val="24"/>
          <w:szCs w:val="24"/>
        </w:rPr>
        <w:t xml:space="preserve"> </w:t>
      </w:r>
      <w:r w:rsidR="00236866" w:rsidRPr="00244738">
        <w:rPr>
          <w:rFonts w:ascii="Arial" w:hAnsi="Arial" w:cs="Arial"/>
          <w:color w:val="0000FF"/>
          <w:sz w:val="24"/>
          <w:szCs w:val="24"/>
        </w:rPr>
        <w:t>as</w:t>
      </w:r>
      <w:r w:rsidR="00236866" w:rsidRPr="00244738">
        <w:rPr>
          <w:rFonts w:ascii="Arial" w:hAnsi="Arial" w:cs="Arial"/>
          <w:color w:val="0000FF"/>
          <w:spacing w:val="-21"/>
          <w:sz w:val="24"/>
          <w:szCs w:val="24"/>
        </w:rPr>
        <w:t xml:space="preserve"> </w:t>
      </w:r>
      <w:r w:rsidR="00236866" w:rsidRPr="00244738">
        <w:rPr>
          <w:rFonts w:ascii="Arial" w:hAnsi="Arial" w:cs="Arial"/>
          <w:color w:val="0000FF"/>
          <w:sz w:val="24"/>
          <w:szCs w:val="24"/>
        </w:rPr>
        <w:t>a basis</w:t>
      </w:r>
      <w:r w:rsidR="00236866" w:rsidRPr="00244738">
        <w:rPr>
          <w:rFonts w:ascii="Arial" w:hAnsi="Arial" w:cs="Arial"/>
          <w:color w:val="0000FF"/>
          <w:spacing w:val="-9"/>
          <w:sz w:val="24"/>
          <w:szCs w:val="24"/>
        </w:rPr>
        <w:t xml:space="preserve"> </w:t>
      </w:r>
      <w:r w:rsidR="00236866" w:rsidRPr="00244738">
        <w:rPr>
          <w:rFonts w:ascii="Arial" w:hAnsi="Arial" w:cs="Arial"/>
          <w:color w:val="0000FF"/>
          <w:sz w:val="24"/>
          <w:szCs w:val="24"/>
        </w:rPr>
        <w:t>for</w:t>
      </w:r>
      <w:r w:rsidR="00236866" w:rsidRPr="00244738">
        <w:rPr>
          <w:rFonts w:ascii="Arial" w:hAnsi="Arial" w:cs="Arial"/>
          <w:color w:val="0000FF"/>
          <w:spacing w:val="-8"/>
          <w:sz w:val="24"/>
          <w:szCs w:val="24"/>
        </w:rPr>
        <w:t xml:space="preserve"> </w:t>
      </w:r>
      <w:r w:rsidR="00236866" w:rsidRPr="00244738">
        <w:rPr>
          <w:rFonts w:ascii="Arial" w:hAnsi="Arial" w:cs="Arial"/>
          <w:color w:val="0000FF"/>
          <w:sz w:val="24"/>
          <w:szCs w:val="24"/>
        </w:rPr>
        <w:t>designing</w:t>
      </w:r>
      <w:r w:rsidR="00236866" w:rsidRPr="00244738">
        <w:rPr>
          <w:rFonts w:ascii="Arial" w:hAnsi="Arial" w:cs="Arial"/>
          <w:color w:val="0000FF"/>
          <w:spacing w:val="-8"/>
          <w:sz w:val="24"/>
          <w:szCs w:val="24"/>
        </w:rPr>
        <w:t xml:space="preserve"> </w:t>
      </w:r>
      <w:r w:rsidR="00236866" w:rsidRPr="00244738">
        <w:rPr>
          <w:rFonts w:ascii="Arial" w:hAnsi="Arial" w:cs="Arial"/>
          <w:color w:val="0000FF"/>
          <w:sz w:val="24"/>
          <w:szCs w:val="24"/>
        </w:rPr>
        <w:t>audit</w:t>
      </w:r>
      <w:r w:rsidR="00236866" w:rsidRPr="00244738">
        <w:rPr>
          <w:rFonts w:ascii="Arial" w:hAnsi="Arial" w:cs="Arial"/>
          <w:color w:val="0000FF"/>
          <w:spacing w:val="-8"/>
          <w:sz w:val="24"/>
          <w:szCs w:val="24"/>
        </w:rPr>
        <w:t xml:space="preserve"> </w:t>
      </w:r>
      <w:r w:rsidR="00236866" w:rsidRPr="00244738">
        <w:rPr>
          <w:rFonts w:ascii="Arial" w:hAnsi="Arial" w:cs="Arial"/>
          <w:color w:val="0000FF"/>
          <w:sz w:val="24"/>
          <w:szCs w:val="24"/>
        </w:rPr>
        <w:t>procedures</w:t>
      </w:r>
      <w:r w:rsidR="00236866" w:rsidRPr="008D7EE6">
        <w:rPr>
          <w:rFonts w:ascii="Arial" w:hAnsi="Arial" w:cs="Arial"/>
          <w:sz w:val="24"/>
          <w:szCs w:val="24"/>
        </w:rPr>
        <w:t xml:space="preserve"> </w:t>
      </w:r>
      <w:r w:rsidR="009557B5" w:rsidRPr="008D7EE6">
        <w:rPr>
          <w:rFonts w:ascii="Arial" w:hAnsi="Arial" w:cs="Arial"/>
          <w:sz w:val="24"/>
          <w:szCs w:val="24"/>
        </w:rPr>
        <w:t>that are appropriate in the circumstances</w:t>
      </w:r>
      <w:r w:rsidRPr="008D7EE6">
        <w:rPr>
          <w:rFonts w:ascii="Arial" w:hAnsi="Arial" w:cs="Arial"/>
          <w:sz w:val="24"/>
          <w:szCs w:val="24"/>
        </w:rPr>
        <w:t xml:space="preserve"> for the pur</w:t>
      </w:r>
      <w:r w:rsidR="00774AF6" w:rsidRPr="008D7EE6">
        <w:rPr>
          <w:rFonts w:ascii="Arial" w:hAnsi="Arial" w:cs="Arial"/>
          <w:sz w:val="24"/>
          <w:szCs w:val="24"/>
        </w:rPr>
        <w:t>pose of expressing our opinions</w:t>
      </w:r>
      <w:r w:rsidR="00820D50" w:rsidRPr="008D7EE6">
        <w:rPr>
          <w:rFonts w:ascii="Arial" w:hAnsi="Arial" w:cs="Arial"/>
          <w:sz w:val="24"/>
          <w:szCs w:val="24"/>
          <w:vertAlign w:val="superscript"/>
        </w:rPr>
        <w:t>1</w:t>
      </w:r>
      <w:r w:rsidR="0056146D" w:rsidRPr="008D7EE6">
        <w:rPr>
          <w:rFonts w:ascii="Arial" w:hAnsi="Arial" w:cs="Arial"/>
          <w:sz w:val="24"/>
          <w:szCs w:val="24"/>
          <w:vertAlign w:val="superscript"/>
        </w:rPr>
        <w:t xml:space="preserve"> </w:t>
      </w:r>
      <w:r w:rsidRPr="008D7EE6">
        <w:rPr>
          <w:rFonts w:ascii="Arial" w:hAnsi="Arial" w:cs="Arial"/>
          <w:sz w:val="24"/>
          <w:szCs w:val="24"/>
        </w:rPr>
        <w:t>on the financial statements, but not for the purpose of expressing an opinion on the effectiveness of the City of Dogwood’s internal control</w:t>
      </w:r>
      <w:r w:rsidR="009557B5" w:rsidRPr="008D7EE6">
        <w:rPr>
          <w:rFonts w:ascii="Arial" w:hAnsi="Arial" w:cs="Arial"/>
          <w:sz w:val="24"/>
          <w:szCs w:val="24"/>
        </w:rPr>
        <w:t xml:space="preserve">. </w:t>
      </w:r>
      <w:r w:rsidRPr="008D7EE6">
        <w:rPr>
          <w:rFonts w:ascii="Arial" w:hAnsi="Arial" w:cs="Arial"/>
          <w:sz w:val="24"/>
          <w:szCs w:val="24"/>
        </w:rPr>
        <w:t xml:space="preserve"> Accordingly, we do not express an opinion on the effectiveness of the City’s internal control</w:t>
      </w:r>
      <w:r w:rsidR="00AC494F" w:rsidRPr="008D7EE6">
        <w:rPr>
          <w:rFonts w:ascii="Arial" w:hAnsi="Arial" w:cs="Arial"/>
          <w:sz w:val="24"/>
          <w:szCs w:val="24"/>
        </w:rPr>
        <w:t>.</w:t>
      </w:r>
      <w:r w:rsidRPr="008D7EE6">
        <w:rPr>
          <w:rFonts w:ascii="Arial" w:hAnsi="Arial" w:cs="Arial"/>
          <w:sz w:val="24"/>
          <w:szCs w:val="24"/>
        </w:rPr>
        <w:t xml:space="preserve"> </w:t>
      </w:r>
    </w:p>
    <w:p w14:paraId="1E7B7D50" w14:textId="77777777" w:rsidR="00AE660F" w:rsidRPr="008D7EE6" w:rsidRDefault="00AC494F" w:rsidP="00AE660F">
      <w:pPr>
        <w:spacing w:before="120"/>
        <w:jc w:val="both"/>
        <w:rPr>
          <w:rFonts w:ascii="Arial" w:hAnsi="Arial" w:cs="Arial"/>
          <w:sz w:val="24"/>
          <w:szCs w:val="24"/>
        </w:rPr>
      </w:pPr>
      <w:r w:rsidRPr="008D7EE6">
        <w:rPr>
          <w:rFonts w:ascii="Arial" w:hAnsi="Arial" w:cs="Arial"/>
          <w:sz w:val="24"/>
          <w:szCs w:val="24"/>
        </w:rPr>
        <w:t xml:space="preserve">Our consideration of </w:t>
      </w:r>
      <w:r w:rsidR="00AE660F" w:rsidRPr="008D7EE6">
        <w:rPr>
          <w:rFonts w:ascii="Arial" w:hAnsi="Arial" w:cs="Arial"/>
          <w:sz w:val="24"/>
          <w:szCs w:val="24"/>
        </w:rPr>
        <w:t xml:space="preserve">internal control was for limited purpose described in the preceding paragraph and was not designed to identify all deficiencies in internal control that might be </w:t>
      </w:r>
      <w:r w:rsidRPr="008D7EE6">
        <w:rPr>
          <w:rFonts w:ascii="Arial" w:hAnsi="Arial" w:cs="Arial"/>
          <w:sz w:val="24"/>
          <w:szCs w:val="24"/>
        </w:rPr>
        <w:t>material weaknesses or significant deficiencies</w:t>
      </w:r>
      <w:r w:rsidR="00AE660F" w:rsidRPr="008D7EE6">
        <w:rPr>
          <w:rFonts w:ascii="Arial" w:hAnsi="Arial" w:cs="Arial"/>
          <w:sz w:val="24"/>
          <w:szCs w:val="24"/>
        </w:rPr>
        <w:t xml:space="preserve"> and therefore, </w:t>
      </w:r>
      <w:r w:rsidRPr="008D7EE6">
        <w:rPr>
          <w:rFonts w:ascii="Arial" w:hAnsi="Arial" w:cs="Arial"/>
          <w:sz w:val="24"/>
          <w:szCs w:val="24"/>
        </w:rPr>
        <w:t>material weaknesses or significant deficiencies may exist that were not identified</w:t>
      </w:r>
      <w:r w:rsidR="00AE660F" w:rsidRPr="008D7EE6">
        <w:rPr>
          <w:rFonts w:ascii="Arial" w:hAnsi="Arial" w:cs="Arial"/>
          <w:sz w:val="24"/>
          <w:szCs w:val="24"/>
        </w:rPr>
        <w:t>.  However, as described in the</w:t>
      </w:r>
      <w:r w:rsidRPr="008D7EE6">
        <w:rPr>
          <w:rFonts w:ascii="Arial" w:hAnsi="Arial" w:cs="Arial"/>
          <w:sz w:val="24"/>
          <w:szCs w:val="24"/>
        </w:rPr>
        <w:t xml:space="preserve"> accompanying</w:t>
      </w:r>
      <w:r w:rsidR="00AE660F" w:rsidRPr="008D7EE6">
        <w:rPr>
          <w:rFonts w:ascii="Arial" w:hAnsi="Arial" w:cs="Arial"/>
          <w:sz w:val="24"/>
          <w:szCs w:val="24"/>
        </w:rPr>
        <w:t xml:space="preserve"> </w:t>
      </w:r>
      <w:r w:rsidR="00AE660F" w:rsidRPr="008D7EE6">
        <w:rPr>
          <w:rFonts w:ascii="Arial" w:hAnsi="Arial" w:cs="Arial"/>
          <w:color w:val="FF9900"/>
          <w:sz w:val="24"/>
          <w:szCs w:val="24"/>
        </w:rPr>
        <w:t>schedule of findings and responses</w:t>
      </w:r>
      <w:r w:rsidR="00B57DCD" w:rsidRPr="008D7EE6">
        <w:rPr>
          <w:rFonts w:ascii="Arial" w:hAnsi="Arial" w:cs="Arial"/>
          <w:color w:val="FF9900"/>
          <w:sz w:val="24"/>
          <w:szCs w:val="24"/>
        </w:rPr>
        <w:t xml:space="preserve"> </w:t>
      </w:r>
      <w:r w:rsidR="00B57DCD" w:rsidRPr="008D7EE6">
        <w:rPr>
          <w:rFonts w:ascii="Arial" w:hAnsi="Arial" w:cs="Arial"/>
          <w:sz w:val="24"/>
          <w:szCs w:val="24"/>
        </w:rPr>
        <w:t>/</w:t>
      </w:r>
      <w:r w:rsidR="00B57DCD" w:rsidRPr="008D7EE6">
        <w:rPr>
          <w:rFonts w:ascii="Arial" w:hAnsi="Arial" w:cs="Arial"/>
          <w:color w:val="FF9900"/>
          <w:sz w:val="24"/>
          <w:szCs w:val="24"/>
        </w:rPr>
        <w:t xml:space="preserve"> schedule of findings and questioned costs, </w:t>
      </w:r>
      <w:r w:rsidR="002C11E3" w:rsidRPr="008D7EE6">
        <w:rPr>
          <w:rFonts w:ascii="Arial" w:hAnsi="Arial" w:cs="Arial"/>
          <w:sz w:val="24"/>
          <w:szCs w:val="24"/>
        </w:rPr>
        <w:t xml:space="preserve"> </w:t>
      </w:r>
      <w:r w:rsidR="002C11E3" w:rsidRPr="008D7EE6">
        <w:rPr>
          <w:rStyle w:val="FootnoteReference"/>
          <w:rFonts w:ascii="Arial" w:hAnsi="Arial" w:cs="Arial"/>
          <w:sz w:val="24"/>
          <w:szCs w:val="24"/>
        </w:rPr>
        <w:footnoteReference w:id="30"/>
      </w:r>
      <w:r w:rsidR="00266F91" w:rsidRPr="008D7EE6">
        <w:rPr>
          <w:rFonts w:ascii="Arial" w:hAnsi="Arial" w:cs="Arial"/>
          <w:sz w:val="24"/>
          <w:szCs w:val="24"/>
          <w:vertAlign w:val="superscript"/>
        </w:rPr>
        <w:t xml:space="preserve"> </w:t>
      </w:r>
      <w:r w:rsidR="00AE660F" w:rsidRPr="008D7EE6">
        <w:rPr>
          <w:rFonts w:ascii="Arial" w:hAnsi="Arial" w:cs="Arial"/>
          <w:sz w:val="24"/>
          <w:szCs w:val="24"/>
        </w:rPr>
        <w:t xml:space="preserve">we </w:t>
      </w:r>
      <w:r w:rsidR="00CC50F9" w:rsidRPr="008D7EE6">
        <w:rPr>
          <w:rFonts w:ascii="Arial" w:hAnsi="Arial" w:cs="Arial"/>
          <w:sz w:val="24"/>
          <w:szCs w:val="24"/>
        </w:rPr>
        <w:t xml:space="preserve">did </w:t>
      </w:r>
      <w:r w:rsidR="002C11E3" w:rsidRPr="008D7EE6">
        <w:rPr>
          <w:rFonts w:ascii="Arial" w:hAnsi="Arial" w:cs="Arial"/>
          <w:sz w:val="24"/>
          <w:szCs w:val="24"/>
        </w:rPr>
        <w:t>identify</w:t>
      </w:r>
      <w:r w:rsidR="00AE660F" w:rsidRPr="008D7EE6">
        <w:rPr>
          <w:rFonts w:ascii="Arial" w:hAnsi="Arial" w:cs="Arial"/>
          <w:sz w:val="24"/>
          <w:szCs w:val="24"/>
        </w:rPr>
        <w:t xml:space="preserve"> certain deficiencies in internal control that we consider to be material weaknesses and significant deficiencies.</w:t>
      </w:r>
    </w:p>
    <w:p w14:paraId="028332A5" w14:textId="77777777" w:rsidR="00CC50F9" w:rsidRPr="008D7EE6" w:rsidRDefault="00AE660F" w:rsidP="00AE660F">
      <w:pPr>
        <w:spacing w:before="120"/>
        <w:jc w:val="both"/>
        <w:rPr>
          <w:rFonts w:ascii="Arial" w:hAnsi="Arial" w:cs="Arial"/>
          <w:sz w:val="24"/>
          <w:szCs w:val="24"/>
          <w:vertAlign w:val="superscript"/>
        </w:rPr>
      </w:pPr>
      <w:r w:rsidRPr="008D7EE6">
        <w:rPr>
          <w:rFonts w:ascii="Arial" w:hAnsi="Arial" w:cs="Arial"/>
          <w:sz w:val="24"/>
          <w:szCs w:val="24"/>
        </w:rPr>
        <w:t xml:space="preserve">A </w:t>
      </w:r>
      <w:r w:rsidRPr="008D7EE6">
        <w:rPr>
          <w:rFonts w:ascii="Arial" w:hAnsi="Arial" w:cs="Arial"/>
          <w:i/>
          <w:sz w:val="24"/>
          <w:szCs w:val="24"/>
        </w:rPr>
        <w:t>deficiency in internal control</w:t>
      </w:r>
      <w:r w:rsidRPr="008D7EE6">
        <w:rPr>
          <w:rFonts w:ascii="Arial" w:hAnsi="Arial" w:cs="Arial"/>
          <w:sz w:val="24"/>
          <w:szCs w:val="24"/>
        </w:rPr>
        <w:t xml:space="preserve"> exists when the design or operation of a control does not allow management or employees, in the normal course of performing their assigned functions, to prevent or detect</w:t>
      </w:r>
      <w:r w:rsidR="00DB42C6" w:rsidRPr="008D7EE6">
        <w:rPr>
          <w:rFonts w:ascii="Arial" w:hAnsi="Arial" w:cs="Arial"/>
          <w:sz w:val="24"/>
          <w:szCs w:val="24"/>
        </w:rPr>
        <w:t xml:space="preserve"> and correct</w:t>
      </w:r>
      <w:r w:rsidRPr="008D7EE6">
        <w:rPr>
          <w:rFonts w:ascii="Arial" w:hAnsi="Arial" w:cs="Arial"/>
          <w:sz w:val="24"/>
          <w:szCs w:val="24"/>
        </w:rPr>
        <w:t xml:space="preserve"> misstatements on a timely basis.  A </w:t>
      </w:r>
      <w:r w:rsidRPr="008D7EE6">
        <w:rPr>
          <w:rFonts w:ascii="Arial" w:hAnsi="Arial" w:cs="Arial"/>
          <w:i/>
          <w:sz w:val="24"/>
          <w:szCs w:val="24"/>
        </w:rPr>
        <w:t>material weakness</w:t>
      </w:r>
      <w:r w:rsidRPr="008D7EE6">
        <w:rPr>
          <w:rFonts w:ascii="Arial" w:hAnsi="Arial" w:cs="Arial"/>
          <w:sz w:val="24"/>
          <w:szCs w:val="24"/>
        </w:rPr>
        <w:t xml:space="preserve"> is a deficiency, or combination of deficiencies, in internal control such that there is a reasonable possibility that a material misstatement of the entity’s financial statements will not be </w:t>
      </w:r>
      <w:r w:rsidRPr="008D7EE6">
        <w:rPr>
          <w:rFonts w:ascii="Arial" w:hAnsi="Arial" w:cs="Arial"/>
          <w:sz w:val="24"/>
          <w:szCs w:val="24"/>
        </w:rPr>
        <w:lastRenderedPageBreak/>
        <w:t xml:space="preserve">prevented, or detected and corrected on a timely basis.  We consider the deficiencies described in the accompanying </w:t>
      </w:r>
      <w:r w:rsidRPr="008D7EE6">
        <w:rPr>
          <w:rFonts w:ascii="Arial" w:hAnsi="Arial" w:cs="Arial"/>
          <w:color w:val="FF9900"/>
          <w:sz w:val="24"/>
          <w:szCs w:val="24"/>
        </w:rPr>
        <w:t>schedule of findings and responses</w:t>
      </w:r>
      <w:r w:rsidR="00B57DCD" w:rsidRPr="008D7EE6">
        <w:rPr>
          <w:rFonts w:ascii="Arial" w:hAnsi="Arial" w:cs="Arial"/>
          <w:color w:val="FF9900"/>
          <w:sz w:val="24"/>
          <w:szCs w:val="24"/>
        </w:rPr>
        <w:t>/</w:t>
      </w:r>
      <w:r w:rsidRPr="008D7EE6">
        <w:rPr>
          <w:rFonts w:ascii="Arial" w:hAnsi="Arial" w:cs="Arial"/>
          <w:sz w:val="24"/>
          <w:szCs w:val="24"/>
        </w:rPr>
        <w:t xml:space="preserve"> </w:t>
      </w:r>
      <w:r w:rsidR="00B57DCD" w:rsidRPr="008D7EE6">
        <w:rPr>
          <w:rFonts w:ascii="Arial" w:hAnsi="Arial" w:cs="Arial"/>
          <w:color w:val="FF9900"/>
          <w:sz w:val="24"/>
          <w:szCs w:val="24"/>
        </w:rPr>
        <w:t xml:space="preserve">schedule of findings and questioned costs </w:t>
      </w:r>
      <w:r w:rsidR="002C11E3" w:rsidRPr="008D7EE6">
        <w:rPr>
          <w:rFonts w:ascii="Arial" w:hAnsi="Arial" w:cs="Arial"/>
          <w:sz w:val="24"/>
          <w:szCs w:val="24"/>
          <w:vertAlign w:val="superscript"/>
        </w:rPr>
        <w:t xml:space="preserve">5 </w:t>
      </w:r>
      <w:r w:rsidR="00CF18DA" w:rsidRPr="008D7EE6">
        <w:rPr>
          <w:rFonts w:ascii="Arial" w:hAnsi="Arial" w:cs="Arial"/>
          <w:i/>
          <w:sz w:val="24"/>
          <w:szCs w:val="24"/>
        </w:rPr>
        <w:t>[List the reference numbers of the related find</w:t>
      </w:r>
      <w:r w:rsidR="0056146D" w:rsidRPr="008D7EE6">
        <w:rPr>
          <w:rFonts w:ascii="Arial" w:hAnsi="Arial" w:cs="Arial"/>
          <w:i/>
          <w:sz w:val="24"/>
          <w:szCs w:val="24"/>
        </w:rPr>
        <w:t>ing, for example 20XX-1, 20XX-2]</w:t>
      </w:r>
      <w:r w:rsidRPr="008D7EE6">
        <w:rPr>
          <w:rFonts w:ascii="Arial" w:hAnsi="Arial" w:cs="Arial"/>
          <w:i/>
          <w:iCs/>
          <w:sz w:val="24"/>
          <w:szCs w:val="24"/>
        </w:rPr>
        <w:t>.</w:t>
      </w:r>
      <w:r w:rsidR="00D314D6" w:rsidRPr="008D7EE6">
        <w:rPr>
          <w:rFonts w:ascii="Arial" w:hAnsi="Arial" w:cs="Arial"/>
          <w:i/>
          <w:iCs/>
          <w:sz w:val="24"/>
          <w:szCs w:val="24"/>
          <w:vertAlign w:val="superscript"/>
        </w:rPr>
        <w:t>5</w:t>
      </w:r>
      <w:r w:rsidR="00CC50F9" w:rsidRPr="008D7EE6">
        <w:rPr>
          <w:rFonts w:ascii="Arial" w:hAnsi="Arial" w:cs="Arial"/>
          <w:i/>
          <w:iCs/>
          <w:sz w:val="24"/>
          <w:szCs w:val="24"/>
          <w:vertAlign w:val="superscript"/>
        </w:rPr>
        <w:t xml:space="preserve"> </w:t>
      </w:r>
      <w:r w:rsidR="00CC50F9" w:rsidRPr="008D7EE6">
        <w:rPr>
          <w:rFonts w:ascii="Arial" w:hAnsi="Arial" w:cs="Arial"/>
          <w:sz w:val="24"/>
          <w:szCs w:val="24"/>
        </w:rPr>
        <w:t>to be material weaknesses.</w:t>
      </w:r>
    </w:p>
    <w:p w14:paraId="7E3A897A" w14:textId="77777777" w:rsidR="00AE660F" w:rsidRPr="008D7EE6" w:rsidRDefault="00AE660F" w:rsidP="00CC50F9">
      <w:pPr>
        <w:spacing w:before="120"/>
        <w:jc w:val="both"/>
        <w:rPr>
          <w:rFonts w:ascii="Arial" w:hAnsi="Arial" w:cs="Arial"/>
          <w:i/>
          <w:iCs/>
          <w:sz w:val="24"/>
          <w:szCs w:val="24"/>
          <w:vertAlign w:val="superscript"/>
        </w:rPr>
      </w:pPr>
      <w:r w:rsidRPr="008D7EE6">
        <w:rPr>
          <w:rFonts w:ascii="Arial" w:hAnsi="Arial" w:cs="Arial"/>
          <w:sz w:val="24"/>
          <w:szCs w:val="24"/>
        </w:rPr>
        <w:t xml:space="preserve">A </w:t>
      </w:r>
      <w:r w:rsidRPr="008D7EE6">
        <w:rPr>
          <w:rFonts w:ascii="Arial" w:hAnsi="Arial" w:cs="Arial"/>
          <w:i/>
          <w:sz w:val="24"/>
          <w:szCs w:val="24"/>
        </w:rPr>
        <w:t>significant deficiency</w:t>
      </w:r>
      <w:r w:rsidRPr="008D7EE6">
        <w:rPr>
          <w:rFonts w:ascii="Arial" w:hAnsi="Arial" w:cs="Arial"/>
          <w:sz w:val="24"/>
          <w:szCs w:val="24"/>
        </w:rPr>
        <w:t xml:space="preserve"> is a deficiency or a combination of deficiencies</w:t>
      </w:r>
      <w:r w:rsidR="00DB42C6" w:rsidRPr="008D7EE6">
        <w:rPr>
          <w:rFonts w:ascii="Arial" w:hAnsi="Arial" w:cs="Arial"/>
          <w:sz w:val="24"/>
          <w:szCs w:val="24"/>
        </w:rPr>
        <w:t>,</w:t>
      </w:r>
      <w:r w:rsidRPr="008D7EE6">
        <w:rPr>
          <w:rFonts w:ascii="Arial" w:hAnsi="Arial" w:cs="Arial"/>
          <w:sz w:val="24"/>
          <w:szCs w:val="24"/>
        </w:rPr>
        <w:t xml:space="preserve"> in internal control that is less severe than a material weakness, yet important enough to merit attention by those charged with governance.  We consider the deficiencies described in the accompanying </w:t>
      </w:r>
      <w:r w:rsidRPr="008D7EE6">
        <w:rPr>
          <w:rFonts w:ascii="Arial" w:hAnsi="Arial" w:cs="Arial"/>
          <w:color w:val="FF9900"/>
          <w:sz w:val="24"/>
          <w:szCs w:val="24"/>
        </w:rPr>
        <w:t>schedule of findings and responses</w:t>
      </w:r>
      <w:r w:rsidR="00B57DCD" w:rsidRPr="008D7EE6">
        <w:rPr>
          <w:rFonts w:ascii="Arial" w:hAnsi="Arial" w:cs="Arial"/>
          <w:color w:val="FF9900"/>
          <w:sz w:val="24"/>
          <w:szCs w:val="24"/>
        </w:rPr>
        <w:t>/</w:t>
      </w:r>
      <w:r w:rsidR="002C11E3" w:rsidRPr="008D7EE6">
        <w:rPr>
          <w:rFonts w:ascii="Arial" w:hAnsi="Arial" w:cs="Arial"/>
          <w:color w:val="FF9900"/>
          <w:sz w:val="24"/>
          <w:szCs w:val="24"/>
        </w:rPr>
        <w:t xml:space="preserve"> </w:t>
      </w:r>
      <w:r w:rsidR="00B57DCD" w:rsidRPr="008D7EE6">
        <w:rPr>
          <w:rFonts w:ascii="Arial" w:hAnsi="Arial" w:cs="Arial"/>
          <w:color w:val="FF9900"/>
          <w:sz w:val="24"/>
          <w:szCs w:val="24"/>
        </w:rPr>
        <w:t xml:space="preserve">schedule of findings and questioned costs </w:t>
      </w:r>
      <w:r w:rsidR="002C11E3" w:rsidRPr="008D7EE6">
        <w:rPr>
          <w:rFonts w:ascii="Arial" w:hAnsi="Arial" w:cs="Arial"/>
          <w:sz w:val="24"/>
          <w:szCs w:val="24"/>
          <w:vertAlign w:val="superscript"/>
        </w:rPr>
        <w:t>5</w:t>
      </w:r>
      <w:r w:rsidRPr="008D7EE6">
        <w:rPr>
          <w:rFonts w:ascii="Arial" w:hAnsi="Arial" w:cs="Arial"/>
          <w:sz w:val="24"/>
          <w:szCs w:val="24"/>
        </w:rPr>
        <w:t xml:space="preserve"> </w:t>
      </w:r>
      <w:r w:rsidR="00623622">
        <w:rPr>
          <w:rFonts w:ascii="Arial" w:hAnsi="Arial" w:cs="Arial"/>
          <w:sz w:val="24"/>
          <w:szCs w:val="24"/>
        </w:rPr>
        <w:t xml:space="preserve">as items </w:t>
      </w:r>
      <w:r w:rsidRPr="008D7EE6">
        <w:rPr>
          <w:rFonts w:ascii="Arial" w:hAnsi="Arial" w:cs="Arial"/>
          <w:sz w:val="24"/>
          <w:szCs w:val="24"/>
        </w:rPr>
        <w:t>[</w:t>
      </w:r>
      <w:r w:rsidRPr="008D7EE6">
        <w:rPr>
          <w:rFonts w:ascii="Arial" w:hAnsi="Arial" w:cs="Arial"/>
          <w:i/>
          <w:iCs/>
          <w:sz w:val="24"/>
          <w:szCs w:val="24"/>
        </w:rPr>
        <w:t>List reference numbers of related finding]</w:t>
      </w:r>
      <w:r w:rsidR="0056146D" w:rsidRPr="008D7EE6">
        <w:rPr>
          <w:rFonts w:ascii="Arial" w:hAnsi="Arial" w:cs="Arial"/>
          <w:i/>
          <w:iCs/>
          <w:sz w:val="24"/>
          <w:szCs w:val="24"/>
          <w:vertAlign w:val="superscript"/>
        </w:rPr>
        <w:t xml:space="preserve"> </w:t>
      </w:r>
      <w:r w:rsidR="00CC50F9" w:rsidRPr="008D7EE6">
        <w:rPr>
          <w:rFonts w:ascii="Arial" w:hAnsi="Arial" w:cs="Arial"/>
          <w:sz w:val="24"/>
          <w:szCs w:val="24"/>
        </w:rPr>
        <w:t>to be significant deficiencies.</w:t>
      </w:r>
    </w:p>
    <w:p w14:paraId="26B90D9A" w14:textId="77777777" w:rsidR="00C25C2D" w:rsidRPr="008D7EE6" w:rsidRDefault="00C25C2D" w:rsidP="0034761A">
      <w:pPr>
        <w:tabs>
          <w:tab w:val="left" w:pos="3060"/>
        </w:tabs>
        <w:jc w:val="both"/>
        <w:rPr>
          <w:rStyle w:val="footnoteref"/>
          <w:rFonts w:ascii="Arial" w:hAnsi="Arial" w:cs="Arial"/>
          <w:sz w:val="24"/>
          <w:szCs w:val="24"/>
          <w:u w:val="single"/>
        </w:rPr>
      </w:pPr>
    </w:p>
    <w:p w14:paraId="244B964D" w14:textId="77777777" w:rsidR="0034761A" w:rsidRPr="008D7EE6" w:rsidRDefault="00AE660F" w:rsidP="0034761A">
      <w:pPr>
        <w:tabs>
          <w:tab w:val="left" w:pos="3060"/>
        </w:tabs>
        <w:jc w:val="both"/>
        <w:rPr>
          <w:rStyle w:val="footnoteref"/>
          <w:rFonts w:ascii="Arial" w:hAnsi="Arial" w:cs="Arial"/>
          <w:sz w:val="24"/>
          <w:szCs w:val="24"/>
          <w:u w:val="single"/>
        </w:rPr>
      </w:pPr>
      <w:r w:rsidRPr="008D7EE6">
        <w:rPr>
          <w:rStyle w:val="footnoteref"/>
          <w:rFonts w:ascii="Arial" w:hAnsi="Arial" w:cs="Arial"/>
          <w:sz w:val="24"/>
          <w:szCs w:val="24"/>
          <w:u w:val="single"/>
        </w:rPr>
        <w:t>Compliance and Other Matters</w:t>
      </w:r>
      <w:r w:rsidR="0025504A" w:rsidRPr="008D7EE6">
        <w:rPr>
          <w:rStyle w:val="FootnoteReference"/>
          <w:rFonts w:ascii="Arial" w:hAnsi="Arial" w:cs="Arial"/>
          <w:sz w:val="24"/>
          <w:szCs w:val="24"/>
          <w:u w:val="single"/>
        </w:rPr>
        <w:footnoteReference w:id="31"/>
      </w:r>
      <w:r w:rsidRPr="008D7EE6">
        <w:rPr>
          <w:rStyle w:val="footnoteref"/>
          <w:rFonts w:ascii="Arial" w:hAnsi="Arial" w:cs="Arial"/>
          <w:sz w:val="24"/>
          <w:szCs w:val="24"/>
        </w:rPr>
        <w:t xml:space="preserve"> </w:t>
      </w:r>
    </w:p>
    <w:p w14:paraId="02D1DB26" w14:textId="77777777" w:rsidR="0056146D" w:rsidRPr="008D7EE6" w:rsidRDefault="00AE660F" w:rsidP="00C25C2D">
      <w:pPr>
        <w:tabs>
          <w:tab w:val="left" w:pos="3060"/>
        </w:tabs>
        <w:jc w:val="both"/>
        <w:rPr>
          <w:rFonts w:ascii="Arial" w:hAnsi="Arial" w:cs="Arial"/>
          <w:i/>
          <w:iCs/>
          <w:sz w:val="24"/>
          <w:szCs w:val="24"/>
          <w:vertAlign w:val="superscript"/>
        </w:rPr>
      </w:pPr>
      <w:r w:rsidRPr="008D7EE6">
        <w:rPr>
          <w:rStyle w:val="footnoteref"/>
          <w:rFonts w:ascii="Arial" w:hAnsi="Arial" w:cs="Arial"/>
          <w:sz w:val="24"/>
          <w:szCs w:val="24"/>
        </w:rPr>
        <w:t>As part of obtaining reasonable assurance about whether the City of Dogwood’s financial statements are free of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w:t>
      </w:r>
      <w:r w:rsidR="00DB42C6" w:rsidRPr="008D7EE6">
        <w:rPr>
          <w:rStyle w:val="footnoteref"/>
          <w:rFonts w:ascii="Arial" w:hAnsi="Arial" w:cs="Arial"/>
          <w:sz w:val="24"/>
          <w:szCs w:val="24"/>
        </w:rPr>
        <w:t>, and</w:t>
      </w:r>
      <w:r w:rsidRPr="008D7EE6">
        <w:rPr>
          <w:rStyle w:val="footnoteref"/>
          <w:rFonts w:ascii="Arial" w:hAnsi="Arial" w:cs="Arial"/>
          <w:sz w:val="24"/>
          <w:szCs w:val="24"/>
        </w:rPr>
        <w:t xml:space="preserve"> accordingly, we do not express such an opinion.  </w:t>
      </w:r>
      <w:r w:rsidRPr="008D7EE6">
        <w:rPr>
          <w:rFonts w:ascii="Arial" w:hAnsi="Arial" w:cs="Arial"/>
          <w:sz w:val="24"/>
          <w:szCs w:val="24"/>
        </w:rPr>
        <w:t>The results of our tests disclosed instances of</w:t>
      </w:r>
      <w:r w:rsidR="0056146D" w:rsidRPr="008D7EE6">
        <w:rPr>
          <w:rFonts w:ascii="Arial" w:hAnsi="Arial" w:cs="Arial"/>
          <w:sz w:val="24"/>
          <w:szCs w:val="24"/>
        </w:rPr>
        <w:t xml:space="preserve"> noncompliance or other matters</w:t>
      </w:r>
      <w:r w:rsidR="00C5398D" w:rsidRPr="008D7EE6">
        <w:rPr>
          <w:rStyle w:val="footnoteref"/>
          <w:rFonts w:ascii="Arial" w:hAnsi="Arial" w:cs="Arial"/>
          <w:sz w:val="24"/>
          <w:vertAlign w:val="superscript"/>
        </w:rPr>
        <w:t>6</w:t>
      </w:r>
      <w:r w:rsidRPr="008D7EE6">
        <w:rPr>
          <w:rFonts w:ascii="Arial" w:hAnsi="Arial" w:cs="Arial"/>
          <w:sz w:val="24"/>
          <w:szCs w:val="24"/>
        </w:rPr>
        <w:t xml:space="preserve"> that are required to be reported under </w:t>
      </w:r>
      <w:r w:rsidRPr="008D7EE6">
        <w:rPr>
          <w:rFonts w:ascii="Arial" w:hAnsi="Arial" w:cs="Arial"/>
          <w:i/>
          <w:sz w:val="24"/>
          <w:szCs w:val="24"/>
        </w:rPr>
        <w:t>Government Auditing Standards</w:t>
      </w:r>
      <w:r w:rsidRPr="008D7EE6">
        <w:rPr>
          <w:rFonts w:ascii="Arial" w:hAnsi="Arial" w:cs="Arial"/>
          <w:sz w:val="24"/>
          <w:szCs w:val="24"/>
        </w:rPr>
        <w:t xml:space="preserve"> and which are described in the accompanying </w:t>
      </w:r>
      <w:r w:rsidRPr="008D7EE6">
        <w:rPr>
          <w:rFonts w:ascii="Arial" w:hAnsi="Arial" w:cs="Arial"/>
          <w:color w:val="FF9900"/>
          <w:sz w:val="24"/>
          <w:szCs w:val="24"/>
        </w:rPr>
        <w:t>schedule of findings and responses</w:t>
      </w:r>
      <w:r w:rsidR="00B57DCD" w:rsidRPr="008D7EE6">
        <w:rPr>
          <w:rFonts w:ascii="Arial" w:hAnsi="Arial" w:cs="Arial"/>
          <w:color w:val="FF9900"/>
          <w:sz w:val="24"/>
          <w:szCs w:val="24"/>
        </w:rPr>
        <w:t xml:space="preserve">/ schedule of findings and questioned costs </w:t>
      </w:r>
      <w:r w:rsidR="00266F91" w:rsidRPr="008D7EE6">
        <w:rPr>
          <w:rFonts w:ascii="Arial" w:hAnsi="Arial" w:cs="Arial"/>
          <w:sz w:val="24"/>
          <w:szCs w:val="24"/>
          <w:vertAlign w:val="superscript"/>
        </w:rPr>
        <w:t>7</w:t>
      </w:r>
      <w:r w:rsidRPr="008D7EE6">
        <w:rPr>
          <w:rFonts w:ascii="Arial" w:hAnsi="Arial" w:cs="Arial"/>
          <w:sz w:val="24"/>
          <w:szCs w:val="24"/>
        </w:rPr>
        <w:t xml:space="preserve"> as items [</w:t>
      </w:r>
      <w:r w:rsidRPr="008D7EE6">
        <w:rPr>
          <w:rFonts w:ascii="Arial" w:hAnsi="Arial" w:cs="Arial"/>
          <w:i/>
          <w:iCs/>
          <w:sz w:val="24"/>
          <w:szCs w:val="24"/>
        </w:rPr>
        <w:t>List reference numbers of related findings</w:t>
      </w:r>
      <w:r w:rsidRPr="008D7EE6">
        <w:rPr>
          <w:rFonts w:ascii="Arial" w:hAnsi="Arial" w:cs="Arial"/>
          <w:iCs/>
          <w:sz w:val="24"/>
          <w:szCs w:val="24"/>
        </w:rPr>
        <w:t>]</w:t>
      </w:r>
      <w:r w:rsidR="00EB271A" w:rsidRPr="008D7EE6">
        <w:rPr>
          <w:rFonts w:ascii="Arial" w:hAnsi="Arial" w:cs="Arial"/>
          <w:iCs/>
          <w:sz w:val="24"/>
          <w:szCs w:val="24"/>
        </w:rPr>
        <w:t>.</w:t>
      </w:r>
      <w:r w:rsidR="00EE525C" w:rsidRPr="008D7EE6">
        <w:rPr>
          <w:rStyle w:val="FootnoteReference"/>
          <w:rFonts w:ascii="Arial" w:hAnsi="Arial" w:cs="Arial"/>
          <w:iCs/>
          <w:sz w:val="24"/>
          <w:szCs w:val="24"/>
        </w:rPr>
        <w:footnoteReference w:id="32"/>
      </w:r>
      <w:r w:rsidR="0056146D" w:rsidRPr="008D7EE6">
        <w:rPr>
          <w:rFonts w:ascii="Arial" w:hAnsi="Arial" w:cs="Arial"/>
          <w:i/>
          <w:iCs/>
          <w:sz w:val="24"/>
          <w:szCs w:val="24"/>
          <w:vertAlign w:val="superscript"/>
        </w:rPr>
        <w:t xml:space="preserve"> </w:t>
      </w:r>
    </w:p>
    <w:p w14:paraId="47D0E5BF" w14:textId="77777777" w:rsidR="00C25C2D" w:rsidRPr="008D7EE6" w:rsidRDefault="00C25C2D" w:rsidP="00C25C2D">
      <w:pPr>
        <w:tabs>
          <w:tab w:val="left" w:pos="3060"/>
        </w:tabs>
        <w:jc w:val="both"/>
        <w:rPr>
          <w:rFonts w:ascii="Arial" w:hAnsi="Arial" w:cs="Arial"/>
          <w:i/>
          <w:iCs/>
          <w:sz w:val="24"/>
          <w:szCs w:val="24"/>
          <w:vertAlign w:val="superscript"/>
        </w:rPr>
      </w:pPr>
    </w:p>
    <w:p w14:paraId="340A98EC" w14:textId="77777777" w:rsidR="0034761A" w:rsidRPr="008D7EE6" w:rsidRDefault="0034761A" w:rsidP="0056146D">
      <w:pPr>
        <w:tabs>
          <w:tab w:val="left" w:pos="3060"/>
        </w:tabs>
        <w:jc w:val="both"/>
        <w:rPr>
          <w:rFonts w:ascii="Arial" w:hAnsi="Arial" w:cs="Arial"/>
          <w:sz w:val="24"/>
          <w:szCs w:val="24"/>
          <w:u w:val="single"/>
        </w:rPr>
      </w:pPr>
      <w:r w:rsidRPr="008D7EE6">
        <w:rPr>
          <w:rFonts w:ascii="Arial" w:hAnsi="Arial" w:cs="Arial"/>
          <w:iCs/>
          <w:sz w:val="24"/>
          <w:szCs w:val="24"/>
          <w:u w:val="single"/>
        </w:rPr>
        <w:t>City of Dogwood’s Response to Findings</w:t>
      </w:r>
    </w:p>
    <w:p w14:paraId="1599599F" w14:textId="77777777" w:rsidR="00AE660F" w:rsidRPr="008D7EE6" w:rsidRDefault="00AE660F" w:rsidP="0056146D">
      <w:pPr>
        <w:jc w:val="both"/>
        <w:rPr>
          <w:rFonts w:ascii="Arial" w:hAnsi="Arial" w:cs="Arial"/>
          <w:sz w:val="24"/>
          <w:szCs w:val="24"/>
        </w:rPr>
      </w:pPr>
      <w:r w:rsidRPr="008D7EE6">
        <w:rPr>
          <w:rFonts w:ascii="Arial" w:hAnsi="Arial" w:cs="Arial"/>
          <w:color w:val="996633"/>
          <w:sz w:val="24"/>
          <w:szCs w:val="24"/>
        </w:rPr>
        <w:t>The City</w:t>
      </w:r>
      <w:r w:rsidR="008949DF" w:rsidRPr="008D7EE6">
        <w:rPr>
          <w:rFonts w:ascii="Arial" w:hAnsi="Arial" w:cs="Arial"/>
          <w:color w:val="996633"/>
          <w:sz w:val="24"/>
          <w:szCs w:val="24"/>
        </w:rPr>
        <w:t xml:space="preserve"> of Dogwood</w:t>
      </w:r>
      <w:r w:rsidRPr="008D7EE6">
        <w:rPr>
          <w:rFonts w:ascii="Arial" w:hAnsi="Arial" w:cs="Arial"/>
          <w:color w:val="996633"/>
          <w:sz w:val="24"/>
          <w:szCs w:val="24"/>
        </w:rPr>
        <w:t xml:space="preserve">’s response to the findings identified in our audit are described in the accompanying </w:t>
      </w:r>
      <w:r w:rsidRPr="008D7EE6">
        <w:rPr>
          <w:rFonts w:ascii="Arial" w:hAnsi="Arial" w:cs="Arial"/>
          <w:color w:val="FF9900"/>
          <w:sz w:val="24"/>
          <w:szCs w:val="24"/>
        </w:rPr>
        <w:t>schedule of findings and responses</w:t>
      </w:r>
      <w:r w:rsidR="00B57DCD" w:rsidRPr="008D7EE6">
        <w:rPr>
          <w:rFonts w:ascii="Arial" w:hAnsi="Arial" w:cs="Arial"/>
          <w:color w:val="FF9900"/>
          <w:sz w:val="24"/>
          <w:szCs w:val="24"/>
        </w:rPr>
        <w:t>/ schedule of findings and questioned costs</w:t>
      </w:r>
      <w:r w:rsidRPr="008D7EE6">
        <w:rPr>
          <w:rFonts w:ascii="Arial" w:hAnsi="Arial" w:cs="Arial"/>
          <w:sz w:val="24"/>
          <w:szCs w:val="24"/>
        </w:rPr>
        <w:t>.</w:t>
      </w:r>
      <w:r w:rsidR="00266F91" w:rsidRPr="008D7EE6">
        <w:rPr>
          <w:rFonts w:ascii="Arial" w:hAnsi="Arial" w:cs="Arial"/>
          <w:sz w:val="24"/>
          <w:szCs w:val="24"/>
          <w:vertAlign w:val="superscript"/>
        </w:rPr>
        <w:t>7</w:t>
      </w:r>
      <w:r w:rsidRPr="008D7EE6">
        <w:rPr>
          <w:rFonts w:ascii="Arial" w:hAnsi="Arial" w:cs="Arial"/>
          <w:sz w:val="24"/>
          <w:szCs w:val="24"/>
        </w:rPr>
        <w:t xml:space="preserve">  </w:t>
      </w:r>
      <w:r w:rsidR="0034761A" w:rsidRPr="008D7EE6">
        <w:rPr>
          <w:rFonts w:ascii="Arial" w:hAnsi="Arial" w:cs="Arial"/>
          <w:color w:val="996633"/>
          <w:sz w:val="24"/>
          <w:szCs w:val="24"/>
        </w:rPr>
        <w:t>The City’s response was not subjected to the auditing</w:t>
      </w:r>
      <w:r w:rsidR="008949DF" w:rsidRPr="008D7EE6">
        <w:rPr>
          <w:rFonts w:ascii="Arial" w:hAnsi="Arial" w:cs="Arial"/>
          <w:color w:val="996633"/>
          <w:sz w:val="24"/>
          <w:szCs w:val="24"/>
        </w:rPr>
        <w:t xml:space="preserve"> </w:t>
      </w:r>
      <w:r w:rsidR="0034761A" w:rsidRPr="008D7EE6">
        <w:rPr>
          <w:rFonts w:ascii="Arial" w:hAnsi="Arial" w:cs="Arial"/>
          <w:color w:val="996633"/>
          <w:sz w:val="24"/>
          <w:szCs w:val="24"/>
        </w:rPr>
        <w:t>procedures applied in the audit of the financial statements</w:t>
      </w:r>
      <w:r w:rsidRPr="008D7EE6">
        <w:rPr>
          <w:rFonts w:ascii="Arial" w:hAnsi="Arial" w:cs="Arial"/>
          <w:color w:val="996633"/>
          <w:sz w:val="24"/>
          <w:szCs w:val="24"/>
        </w:rPr>
        <w:t xml:space="preserve"> and accordingly, we express no opinion on it</w:t>
      </w:r>
      <w:r w:rsidRPr="008D7EE6">
        <w:rPr>
          <w:rFonts w:ascii="Arial" w:hAnsi="Arial" w:cs="Arial"/>
          <w:sz w:val="24"/>
          <w:szCs w:val="24"/>
        </w:rPr>
        <w:t>.</w:t>
      </w:r>
      <w:r w:rsidR="00705DEE" w:rsidRPr="008D7EE6">
        <w:rPr>
          <w:rStyle w:val="FootnoteReference"/>
          <w:rFonts w:ascii="Arial" w:hAnsi="Arial" w:cs="Arial"/>
          <w:sz w:val="24"/>
          <w:szCs w:val="24"/>
        </w:rPr>
        <w:footnoteReference w:id="33"/>
      </w:r>
    </w:p>
    <w:p w14:paraId="370FF1F8" w14:textId="77777777" w:rsidR="0056146D" w:rsidRPr="008D7EE6" w:rsidRDefault="0056146D" w:rsidP="0056146D">
      <w:pPr>
        <w:jc w:val="both"/>
        <w:rPr>
          <w:rFonts w:ascii="Arial" w:hAnsi="Arial" w:cs="Arial"/>
          <w:sz w:val="24"/>
          <w:szCs w:val="24"/>
        </w:rPr>
      </w:pPr>
    </w:p>
    <w:p w14:paraId="79C27C53" w14:textId="77777777" w:rsidR="000D6674" w:rsidRPr="008D7EE6" w:rsidRDefault="000D6674" w:rsidP="000D6674">
      <w:pPr>
        <w:jc w:val="both"/>
        <w:rPr>
          <w:rFonts w:ascii="Arial" w:hAnsi="Arial" w:cs="Arial"/>
          <w:sz w:val="24"/>
          <w:szCs w:val="24"/>
          <w:u w:val="single"/>
        </w:rPr>
      </w:pPr>
      <w:r w:rsidRPr="008D7EE6">
        <w:rPr>
          <w:rFonts w:ascii="Arial" w:hAnsi="Arial" w:cs="Arial"/>
          <w:sz w:val="24"/>
          <w:szCs w:val="24"/>
          <w:u w:val="single"/>
        </w:rPr>
        <w:t>Purpose of this Report</w:t>
      </w:r>
    </w:p>
    <w:p w14:paraId="35287610" w14:textId="77777777" w:rsidR="00AE660F" w:rsidRPr="008D7EE6" w:rsidRDefault="00FF28B4" w:rsidP="000D6674">
      <w:pPr>
        <w:spacing w:after="120"/>
        <w:jc w:val="both"/>
        <w:rPr>
          <w:rFonts w:ascii="Arial" w:hAnsi="Arial" w:cs="Arial"/>
          <w:sz w:val="24"/>
          <w:szCs w:val="24"/>
        </w:rPr>
      </w:pPr>
      <w:r w:rsidRPr="008D7EE6">
        <w:rPr>
          <w:rFonts w:ascii="Arial" w:hAnsi="Arial" w:cs="Arial"/>
          <w:sz w:val="24"/>
          <w:szCs w:val="24"/>
        </w:rPr>
        <w:t>The purpose of this report</w:t>
      </w:r>
      <w:r w:rsidR="00AE660F" w:rsidRPr="008D7EE6">
        <w:rPr>
          <w:rFonts w:ascii="Arial" w:hAnsi="Arial" w:cs="Arial"/>
          <w:sz w:val="24"/>
          <w:szCs w:val="24"/>
        </w:rPr>
        <w:t xml:space="preserve"> is solely </w:t>
      </w:r>
      <w:r w:rsidR="000D6674" w:rsidRPr="008D7EE6">
        <w:rPr>
          <w:rFonts w:ascii="Arial" w:hAnsi="Arial" w:cs="Arial"/>
          <w:sz w:val="24"/>
          <w:szCs w:val="24"/>
        </w:rPr>
        <w:t xml:space="preserve">to describe the scope of our testing of internal control and compliance and the result of that testing, and not to provide an opinion on the effectiveness of the </w:t>
      </w:r>
      <w:r w:rsidR="009B6413" w:rsidRPr="008D7EE6">
        <w:rPr>
          <w:rFonts w:ascii="Arial" w:hAnsi="Arial" w:cs="Arial"/>
          <w:sz w:val="24"/>
          <w:szCs w:val="24"/>
        </w:rPr>
        <w:t>entity</w:t>
      </w:r>
      <w:r w:rsidR="000D6674" w:rsidRPr="008D7EE6">
        <w:rPr>
          <w:rFonts w:ascii="Arial" w:hAnsi="Arial" w:cs="Arial"/>
          <w:sz w:val="24"/>
          <w:szCs w:val="24"/>
        </w:rPr>
        <w:t>’s internal control or</w:t>
      </w:r>
      <w:r w:rsidR="00DB42C6" w:rsidRPr="008D7EE6">
        <w:rPr>
          <w:rFonts w:ascii="Arial" w:hAnsi="Arial" w:cs="Arial"/>
          <w:sz w:val="24"/>
          <w:szCs w:val="24"/>
        </w:rPr>
        <w:t xml:space="preserve"> on</w:t>
      </w:r>
      <w:r w:rsidR="000D6674" w:rsidRPr="008D7EE6">
        <w:rPr>
          <w:rFonts w:ascii="Arial" w:hAnsi="Arial" w:cs="Arial"/>
          <w:sz w:val="24"/>
          <w:szCs w:val="24"/>
        </w:rPr>
        <w:t xml:space="preserve"> compliance. This report is an integral part of an audit performed in accordance with </w:t>
      </w:r>
      <w:r w:rsidR="000D6674" w:rsidRPr="008D7EE6">
        <w:rPr>
          <w:rFonts w:ascii="Arial" w:hAnsi="Arial" w:cs="Arial"/>
          <w:i/>
          <w:sz w:val="24"/>
          <w:szCs w:val="24"/>
        </w:rPr>
        <w:t>Government Auditing Standards</w:t>
      </w:r>
      <w:r w:rsidR="000D6674" w:rsidRPr="008D7EE6">
        <w:rPr>
          <w:rFonts w:ascii="Arial" w:hAnsi="Arial" w:cs="Arial"/>
          <w:sz w:val="24"/>
          <w:szCs w:val="24"/>
        </w:rPr>
        <w:t xml:space="preserve"> in considering the </w:t>
      </w:r>
      <w:r w:rsidRPr="008D7EE6">
        <w:rPr>
          <w:rFonts w:ascii="Arial" w:hAnsi="Arial" w:cs="Arial"/>
          <w:sz w:val="24"/>
          <w:szCs w:val="24"/>
        </w:rPr>
        <w:t>entity</w:t>
      </w:r>
      <w:r w:rsidR="000D6674" w:rsidRPr="008D7EE6">
        <w:rPr>
          <w:rFonts w:ascii="Arial" w:hAnsi="Arial" w:cs="Arial"/>
          <w:sz w:val="24"/>
          <w:szCs w:val="24"/>
        </w:rPr>
        <w:t>’s internal control and compliance.  Accordingly, this communication is not suitable for any other purpose.</w:t>
      </w:r>
      <w:r w:rsidR="00EC5953" w:rsidRPr="008D7EE6">
        <w:rPr>
          <w:rStyle w:val="FootnoteReference"/>
          <w:rFonts w:ascii="Arial" w:hAnsi="Arial" w:cs="Arial"/>
          <w:sz w:val="24"/>
          <w:szCs w:val="24"/>
        </w:rPr>
        <w:footnoteReference w:id="34"/>
      </w:r>
    </w:p>
    <w:p w14:paraId="6C460BAB" w14:textId="77777777" w:rsidR="00AE660F" w:rsidRPr="008D7EE6" w:rsidRDefault="00AE660F" w:rsidP="00AE660F">
      <w:pPr>
        <w:spacing w:before="120"/>
        <w:jc w:val="both"/>
        <w:rPr>
          <w:rFonts w:ascii="Arial" w:hAnsi="Arial" w:cs="Arial"/>
          <w:i/>
          <w:sz w:val="24"/>
          <w:szCs w:val="24"/>
        </w:rPr>
      </w:pPr>
      <w:r w:rsidRPr="008D7EE6">
        <w:rPr>
          <w:rFonts w:ascii="Arial" w:hAnsi="Arial" w:cs="Arial"/>
          <w:i/>
          <w:sz w:val="24"/>
          <w:szCs w:val="24"/>
        </w:rPr>
        <w:t>[</w:t>
      </w:r>
      <w:r w:rsidR="0056146D" w:rsidRPr="008D7EE6">
        <w:rPr>
          <w:rFonts w:ascii="Arial" w:hAnsi="Arial" w:cs="Arial"/>
          <w:i/>
          <w:sz w:val="24"/>
          <w:szCs w:val="24"/>
        </w:rPr>
        <w:t xml:space="preserve">Auditor’s </w:t>
      </w:r>
      <w:r w:rsidRPr="008D7EE6">
        <w:rPr>
          <w:rFonts w:ascii="Arial" w:hAnsi="Arial" w:cs="Arial"/>
          <w:i/>
          <w:sz w:val="24"/>
          <w:szCs w:val="24"/>
        </w:rPr>
        <w:t>Signature]</w:t>
      </w:r>
    </w:p>
    <w:p w14:paraId="563A8061" w14:textId="77777777" w:rsidR="0056146D" w:rsidRPr="008D7EE6" w:rsidRDefault="0056146D" w:rsidP="0056146D">
      <w:pPr>
        <w:jc w:val="both"/>
        <w:rPr>
          <w:rFonts w:ascii="Arial" w:hAnsi="Arial" w:cs="Arial"/>
          <w:i/>
          <w:sz w:val="24"/>
          <w:szCs w:val="24"/>
        </w:rPr>
      </w:pPr>
      <w:r w:rsidRPr="008D7EE6">
        <w:rPr>
          <w:rFonts w:ascii="Arial" w:hAnsi="Arial" w:cs="Arial"/>
          <w:i/>
          <w:sz w:val="24"/>
          <w:szCs w:val="24"/>
        </w:rPr>
        <w:t>[Auditor’s city and state]</w:t>
      </w:r>
    </w:p>
    <w:p w14:paraId="1D5BDA63" w14:textId="77777777" w:rsidR="009863F9" w:rsidRPr="008D7EE6" w:rsidRDefault="00AE660F" w:rsidP="0056146D">
      <w:pPr>
        <w:tabs>
          <w:tab w:val="left" w:pos="2520"/>
        </w:tabs>
        <w:jc w:val="both"/>
        <w:rPr>
          <w:rFonts w:ascii="Arial" w:hAnsi="Arial" w:cs="Arial"/>
          <w:sz w:val="24"/>
          <w:szCs w:val="24"/>
        </w:rPr>
      </w:pPr>
      <w:r w:rsidRPr="008D7EE6">
        <w:rPr>
          <w:rFonts w:ascii="Arial" w:hAnsi="Arial" w:cs="Arial"/>
          <w:i/>
          <w:sz w:val="24"/>
          <w:szCs w:val="24"/>
        </w:rPr>
        <w:t>[Date</w:t>
      </w:r>
      <w:r w:rsidR="0056146D" w:rsidRPr="008D7EE6">
        <w:rPr>
          <w:rFonts w:ascii="Arial" w:hAnsi="Arial" w:cs="Arial"/>
          <w:i/>
          <w:sz w:val="24"/>
          <w:szCs w:val="24"/>
        </w:rPr>
        <w:t xml:space="preserve"> of the auditor’s report</w:t>
      </w:r>
      <w:r w:rsidRPr="008D7EE6">
        <w:rPr>
          <w:rFonts w:ascii="Arial" w:hAnsi="Arial" w:cs="Arial"/>
          <w:i/>
          <w:sz w:val="24"/>
          <w:szCs w:val="24"/>
        </w:rPr>
        <w:t>]</w:t>
      </w:r>
    </w:p>
    <w:sectPr w:rsidR="009863F9" w:rsidRPr="008D7EE6" w:rsidSect="00D24D46">
      <w:footnotePr>
        <w:numRestart w:val="eachSect"/>
      </w:footnotePr>
      <w:endnotePr>
        <w:numFmt w:val="decimal"/>
      </w:endnotePr>
      <w:pgSz w:w="12240" w:h="15840"/>
      <w:pgMar w:top="720" w:right="1008" w:bottom="6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18D60" w14:textId="77777777" w:rsidR="003B343F" w:rsidRDefault="003B343F" w:rsidP="0010512E">
      <w:r>
        <w:separator/>
      </w:r>
    </w:p>
  </w:endnote>
  <w:endnote w:type="continuationSeparator" w:id="0">
    <w:p w14:paraId="58729EF7" w14:textId="77777777" w:rsidR="003B343F" w:rsidRDefault="003B343F" w:rsidP="0010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36E4B" w14:textId="2AD155A3" w:rsidR="003B343F" w:rsidRPr="008D7EE6" w:rsidRDefault="00C42FAA" w:rsidP="00C42FAA">
    <w:pPr>
      <w:pStyle w:val="Footer"/>
      <w:rPr>
        <w:rFonts w:ascii="Arial" w:hAnsi="Arial" w:cs="Arial"/>
        <w:sz w:val="24"/>
        <w:szCs w:val="24"/>
      </w:rPr>
    </w:pPr>
    <w:r w:rsidRPr="008D7EE6">
      <w:rPr>
        <w:rFonts w:ascii="Arial" w:hAnsi="Arial" w:cs="Arial"/>
        <w:color w:val="0000FF"/>
        <w:sz w:val="24"/>
        <w:szCs w:val="24"/>
      </w:rPr>
      <w:t xml:space="preserve">Rev. – </w:t>
    </w:r>
    <w:r w:rsidR="00D77043">
      <w:rPr>
        <w:rFonts w:ascii="Arial" w:hAnsi="Arial" w:cs="Arial"/>
        <w:color w:val="0000FF"/>
        <w:sz w:val="24"/>
        <w:szCs w:val="24"/>
      </w:rPr>
      <w:t>8</w:t>
    </w:r>
    <w:r w:rsidRPr="008D7EE6">
      <w:rPr>
        <w:rFonts w:ascii="Arial" w:hAnsi="Arial" w:cs="Arial"/>
        <w:color w:val="0000FF"/>
        <w:sz w:val="24"/>
        <w:szCs w:val="24"/>
      </w:rPr>
      <w:t>/20</w:t>
    </w:r>
    <w:r w:rsidR="008E1732" w:rsidRPr="008D7EE6">
      <w:rPr>
        <w:rFonts w:ascii="Arial" w:hAnsi="Arial" w:cs="Arial"/>
        <w:color w:val="0000FF"/>
        <w:sz w:val="24"/>
        <w:szCs w:val="24"/>
      </w:rPr>
      <w:t>2</w:t>
    </w:r>
    <w:r w:rsidR="00D77043">
      <w:rPr>
        <w:rFonts w:ascii="Arial" w:hAnsi="Arial" w:cs="Arial"/>
        <w:color w:val="0000FF"/>
        <w:sz w:val="24"/>
        <w:szCs w:val="24"/>
      </w:rPr>
      <w:t>1</w:t>
    </w:r>
    <w:r w:rsidRPr="008D7EE6">
      <w:rPr>
        <w:rFonts w:ascii="Arial" w:hAnsi="Arial" w:cs="Arial"/>
        <w:color w:val="0000FF"/>
        <w:sz w:val="24"/>
        <w:szCs w:val="24"/>
      </w:rPr>
      <w:tab/>
    </w:r>
    <w:r w:rsidRPr="008D7EE6">
      <w:rPr>
        <w:rFonts w:ascii="Arial" w:hAnsi="Arial" w:cs="Arial"/>
        <w:sz w:val="24"/>
        <w:szCs w:val="24"/>
      </w:rPr>
      <w:t>35-E-2.</w:t>
    </w:r>
    <w:sdt>
      <w:sdtPr>
        <w:rPr>
          <w:rFonts w:ascii="Arial" w:hAnsi="Arial" w:cs="Arial"/>
          <w:sz w:val="24"/>
          <w:szCs w:val="24"/>
        </w:rPr>
        <w:id w:val="-1127630323"/>
        <w:docPartObj>
          <w:docPartGallery w:val="Page Numbers (Bottom of Page)"/>
          <w:docPartUnique/>
        </w:docPartObj>
      </w:sdtPr>
      <w:sdtEndPr/>
      <w:sdtContent>
        <w:r w:rsidR="003B343F" w:rsidRPr="008D7EE6">
          <w:rPr>
            <w:rFonts w:ascii="Arial" w:hAnsi="Arial" w:cs="Arial"/>
            <w:sz w:val="24"/>
            <w:szCs w:val="24"/>
          </w:rPr>
          <w:fldChar w:fldCharType="begin"/>
        </w:r>
        <w:r w:rsidR="003B343F" w:rsidRPr="008D7EE6">
          <w:rPr>
            <w:rFonts w:ascii="Arial" w:hAnsi="Arial" w:cs="Arial"/>
            <w:sz w:val="24"/>
            <w:szCs w:val="24"/>
          </w:rPr>
          <w:instrText xml:space="preserve"> PAGE   \* MERGEFORMAT </w:instrText>
        </w:r>
        <w:r w:rsidR="003B343F" w:rsidRPr="008D7EE6">
          <w:rPr>
            <w:rFonts w:ascii="Arial" w:hAnsi="Arial" w:cs="Arial"/>
            <w:sz w:val="24"/>
            <w:szCs w:val="24"/>
          </w:rPr>
          <w:fldChar w:fldCharType="separate"/>
        </w:r>
        <w:r w:rsidR="00172462" w:rsidRPr="008D7EE6">
          <w:rPr>
            <w:rFonts w:ascii="Arial" w:hAnsi="Arial" w:cs="Arial"/>
            <w:noProof/>
            <w:sz w:val="24"/>
            <w:szCs w:val="24"/>
          </w:rPr>
          <w:t>0</w:t>
        </w:r>
        <w:r w:rsidR="003B343F" w:rsidRPr="008D7EE6">
          <w:rPr>
            <w:rFonts w:ascii="Arial" w:hAnsi="Arial" w:cs="Arial"/>
            <w:sz w:val="24"/>
            <w:szCs w:val="24"/>
          </w:rPr>
          <w:fldChar w:fldCharType="end"/>
        </w:r>
      </w:sdtContent>
    </w:sdt>
  </w:p>
  <w:p w14:paraId="7C7B1553" w14:textId="77777777" w:rsidR="003B343F" w:rsidRPr="008D7EE6" w:rsidRDefault="003B343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5D6F0" w14:textId="77777777" w:rsidR="003B343F" w:rsidRDefault="003B343F" w:rsidP="0010512E">
      <w:r>
        <w:separator/>
      </w:r>
    </w:p>
  </w:footnote>
  <w:footnote w:type="continuationSeparator" w:id="0">
    <w:p w14:paraId="4D47F378" w14:textId="77777777" w:rsidR="003B343F" w:rsidRDefault="003B343F" w:rsidP="0010512E">
      <w:r>
        <w:continuationSeparator/>
      </w:r>
    </w:p>
  </w:footnote>
  <w:footnote w:id="1">
    <w:p w14:paraId="4148297A" w14:textId="0A5FA595" w:rsidR="00EB3C3A" w:rsidRDefault="00EB3C3A">
      <w:pPr>
        <w:pStyle w:val="FootnoteText"/>
      </w:pPr>
      <w:r>
        <w:rPr>
          <w:rStyle w:val="FootnoteReference"/>
        </w:rPr>
        <w:footnoteRef/>
      </w:r>
      <w:r>
        <w:t xml:space="preserve"> </w:t>
      </w:r>
      <w:r w:rsidRPr="006D23FE">
        <w:rPr>
          <w:rFonts w:ascii="Arial" w:hAnsi="Arial" w:cs="Arial"/>
          <w:color w:val="FF0000"/>
        </w:rPr>
        <w:t>The Auditing Standards Board of the AICPA has issued SASs No. 134 to 140 that will revise the auditor reports for fiscal years ending on or after December 15, 2021.  Early implementation is allowed.  The examples provided must not be used for fiscal years ending on or after December 15, 2021.</w:t>
      </w:r>
    </w:p>
  </w:footnote>
  <w:footnote w:id="2">
    <w:p w14:paraId="22BA2356" w14:textId="1470B645" w:rsidR="0014758F" w:rsidRPr="00E92195" w:rsidRDefault="0014758F" w:rsidP="00E0699D">
      <w:pPr>
        <w:pStyle w:val="FootnoteText"/>
        <w:jc w:val="both"/>
        <w:rPr>
          <w:rFonts w:ascii="Arial" w:hAnsi="Arial" w:cs="Arial"/>
        </w:rPr>
      </w:pPr>
      <w:r w:rsidRPr="00E92195">
        <w:rPr>
          <w:rStyle w:val="FootnoteReference"/>
          <w:rFonts w:ascii="Arial" w:hAnsi="Arial" w:cs="Arial"/>
        </w:rPr>
        <w:footnoteRef/>
      </w:r>
      <w:r w:rsidRPr="00E92195">
        <w:rPr>
          <w:rFonts w:ascii="Arial" w:hAnsi="Arial" w:cs="Arial"/>
        </w:rPr>
        <w:t xml:space="preserve"> Auditors may use portions of various illustrations included in this section to draft reports that apply to a specific audit situation.  For </w:t>
      </w:r>
      <w:r w:rsidR="00381037" w:rsidRPr="00E92195">
        <w:rPr>
          <w:rFonts w:ascii="Arial" w:hAnsi="Arial" w:cs="Arial"/>
        </w:rPr>
        <w:t>example,</w:t>
      </w:r>
      <w:r w:rsidRPr="00E92195">
        <w:rPr>
          <w:rFonts w:ascii="Arial" w:hAnsi="Arial" w:cs="Arial"/>
        </w:rPr>
        <w:t xml:space="preserve"> it significant deficiencies has been identified by the auditor however there were no instances of noncompliance or other matters that are required to be reported under Governmental Auditing Standards, the internal control over financial reporting section in Example 3 should be used along with the section on noncompliance and other matters in Example 1.</w:t>
      </w:r>
    </w:p>
  </w:footnote>
  <w:footnote w:id="3">
    <w:p w14:paraId="59EA6266" w14:textId="77777777" w:rsidR="00995862" w:rsidRPr="00FE31F2" w:rsidRDefault="00ED3E5C" w:rsidP="00E0699D">
      <w:pPr>
        <w:pStyle w:val="FootnoteText"/>
        <w:spacing w:before="120"/>
        <w:jc w:val="both"/>
        <w:rPr>
          <w:rFonts w:ascii="Arial" w:hAnsi="Arial" w:cs="Arial"/>
        </w:rPr>
      </w:pPr>
      <w:r w:rsidRPr="00FE31F2">
        <w:rPr>
          <w:rStyle w:val="FootnoteReference"/>
          <w:rFonts w:ascii="Arial" w:hAnsi="Arial" w:cs="Arial"/>
        </w:rPr>
        <w:footnoteRef/>
      </w:r>
      <w:r w:rsidRPr="00FE31F2">
        <w:rPr>
          <w:rFonts w:ascii="Arial" w:hAnsi="Arial" w:cs="Arial"/>
        </w:rPr>
        <w:t xml:space="preserve"> This sentence should reflect the opinion units that have been reported on to include only those items that relate to the governmental unit, such as governmental activities, business-type activities, the aggregated discretely presented component units, each major fund, and aggregate remaining fund information.  In addition, the first sentence under the heading “Internal Control over Financial Reporting” should to refer to “our opinions” instead of “our opinion.”</w:t>
      </w:r>
    </w:p>
  </w:footnote>
  <w:footnote w:id="4">
    <w:p w14:paraId="0FCDB9D3" w14:textId="77777777" w:rsidR="00995862" w:rsidRPr="00FE31F2" w:rsidRDefault="00995862" w:rsidP="00E0699D">
      <w:pPr>
        <w:pStyle w:val="FootnoteText"/>
        <w:spacing w:before="120"/>
        <w:jc w:val="both"/>
        <w:rPr>
          <w:rFonts w:ascii="Arial" w:hAnsi="Arial" w:cs="Arial"/>
        </w:rPr>
      </w:pPr>
      <w:r w:rsidRPr="00FE31F2">
        <w:rPr>
          <w:rStyle w:val="FootnoteReference"/>
          <w:rFonts w:ascii="Arial" w:hAnsi="Arial" w:cs="Arial"/>
        </w:rPr>
        <w:footnoteRef/>
      </w:r>
      <w:r w:rsidRPr="00FE31F2">
        <w:rPr>
          <w:rFonts w:ascii="Arial" w:hAnsi="Arial" w:cs="Arial"/>
        </w:rPr>
        <w:t xml:space="preserve"> Describe any departure from the standard report (for an example, a </w:t>
      </w:r>
      <w:r w:rsidR="002F1360" w:rsidRPr="00FE31F2">
        <w:rPr>
          <w:rFonts w:ascii="Arial" w:hAnsi="Arial" w:cs="Arial"/>
        </w:rPr>
        <w:t>modified</w:t>
      </w:r>
      <w:r w:rsidRPr="00FE31F2">
        <w:rPr>
          <w:rFonts w:ascii="Arial" w:hAnsi="Arial" w:cs="Arial"/>
        </w:rPr>
        <w:t>, adverse opinion or disclaimer of opinion on an opinion unit, explanatory paragraphs addressing circumstances such as going concern uncertainties, accounting changes, or a reference to the report of other auditors).</w:t>
      </w:r>
    </w:p>
    <w:p w14:paraId="625E942A" w14:textId="77777777" w:rsidR="00995862" w:rsidRPr="00FE31F2" w:rsidRDefault="00995862" w:rsidP="00E0699D">
      <w:pPr>
        <w:pStyle w:val="FootnoteText"/>
        <w:spacing w:line="120" w:lineRule="exact"/>
        <w:jc w:val="both"/>
        <w:rPr>
          <w:rFonts w:ascii="Arial" w:hAnsi="Arial" w:cs="Arial"/>
        </w:rPr>
      </w:pPr>
    </w:p>
  </w:footnote>
  <w:footnote w:id="5">
    <w:p w14:paraId="6166F828" w14:textId="77777777" w:rsidR="00995862" w:rsidRPr="00FE31F2" w:rsidRDefault="00995862" w:rsidP="00E0699D">
      <w:pPr>
        <w:pStyle w:val="FootnoteText"/>
        <w:spacing w:before="120" w:after="120"/>
        <w:jc w:val="both"/>
        <w:rPr>
          <w:rFonts w:ascii="Arial" w:hAnsi="Arial" w:cs="Arial"/>
        </w:rPr>
      </w:pPr>
      <w:r w:rsidRPr="00FE31F2">
        <w:rPr>
          <w:rStyle w:val="FootnoteReference"/>
          <w:rFonts w:ascii="Arial" w:hAnsi="Arial" w:cs="Arial"/>
        </w:rPr>
        <w:footnoteRef/>
      </w:r>
      <w:r w:rsidRPr="00FE31F2">
        <w:rPr>
          <w:rFonts w:ascii="Arial" w:hAnsi="Arial" w:cs="Arial"/>
        </w:rPr>
        <w:t xml:space="preserve"> If </w:t>
      </w:r>
      <w:r w:rsidR="00932193" w:rsidRPr="00FE31F2">
        <w:rPr>
          <w:rFonts w:ascii="Arial" w:hAnsi="Arial" w:cs="Arial"/>
        </w:rPr>
        <w:t xml:space="preserve">the financial statements </w:t>
      </w:r>
      <w:r w:rsidR="005547E8" w:rsidRPr="00FE31F2">
        <w:rPr>
          <w:rFonts w:ascii="Arial" w:hAnsi="Arial" w:cs="Arial"/>
        </w:rPr>
        <w:t>include</w:t>
      </w:r>
      <w:r w:rsidRPr="00FE31F2">
        <w:rPr>
          <w:rFonts w:ascii="Arial" w:hAnsi="Arial" w:cs="Arial"/>
        </w:rPr>
        <w:t xml:space="preserve"> a material component units or funds that are not required to have a </w:t>
      </w:r>
      <w:r w:rsidRPr="00FE31F2">
        <w:rPr>
          <w:rFonts w:ascii="Arial" w:hAnsi="Arial" w:cs="Arial"/>
          <w:i/>
        </w:rPr>
        <w:t>Governmental Auditing Standards</w:t>
      </w:r>
      <w:r w:rsidRPr="00FE31F2">
        <w:rPr>
          <w:rFonts w:ascii="Arial" w:hAnsi="Arial" w:cs="Arial"/>
        </w:rPr>
        <w:t xml:space="preserve"> audit, the first paragraph should</w:t>
      </w:r>
      <w:r w:rsidR="00932193" w:rsidRPr="00FE31F2">
        <w:rPr>
          <w:rFonts w:ascii="Arial" w:hAnsi="Arial" w:cs="Arial"/>
        </w:rPr>
        <w:t xml:space="preserve"> be modified (refer to example 2 on page 35-E-2.3</w:t>
      </w:r>
      <w:r w:rsidRPr="00FE31F2">
        <w:rPr>
          <w:rFonts w:ascii="Arial" w:hAnsi="Arial" w:cs="Arial"/>
        </w:rPr>
        <w:t>).</w:t>
      </w:r>
    </w:p>
    <w:p w14:paraId="464AFBC2" w14:textId="77777777" w:rsidR="00995862" w:rsidRPr="00FE31F2" w:rsidRDefault="00995862">
      <w:pPr>
        <w:pStyle w:val="FootnoteText"/>
        <w:rPr>
          <w:rFonts w:ascii="Arial" w:hAnsi="Arial" w:cs="Arial"/>
        </w:rPr>
      </w:pPr>
    </w:p>
  </w:footnote>
  <w:footnote w:id="6">
    <w:p w14:paraId="45A92A87" w14:textId="77777777" w:rsidR="0006349C" w:rsidRPr="00FE31F2" w:rsidRDefault="0006349C" w:rsidP="00E0699D">
      <w:pPr>
        <w:pStyle w:val="FootnoteText"/>
        <w:jc w:val="both"/>
        <w:rPr>
          <w:rFonts w:ascii="Arial" w:hAnsi="Arial" w:cs="Arial"/>
        </w:rPr>
      </w:pPr>
      <w:r w:rsidRPr="00FE31F2">
        <w:rPr>
          <w:rStyle w:val="FootnoteReference"/>
          <w:rFonts w:ascii="Arial" w:hAnsi="Arial" w:cs="Arial"/>
        </w:rPr>
        <w:footnoteRef/>
      </w:r>
      <w:r w:rsidRPr="00FE31F2">
        <w:rPr>
          <w:rFonts w:ascii="Arial" w:hAnsi="Arial" w:cs="Arial"/>
        </w:rPr>
        <w:t xml:space="preserve"> Other matters are certain findings of fraud or abuse.  As per industry practice, the reference to “other matters” in both the heading and the following paragraph typically appears in all reports, even if the report does not present or refer to findings of fraud or abuse or even if the only findings of fraud or abuse are presented in or referred to from the section on internal control over financial reporting.  Refer to </w:t>
      </w:r>
      <w:r w:rsidRPr="00FE31F2">
        <w:rPr>
          <w:rFonts w:ascii="Arial" w:hAnsi="Arial" w:cs="Arial"/>
          <w:i/>
        </w:rPr>
        <w:t xml:space="preserve">Governmental Auditing Standards </w:t>
      </w:r>
      <w:r w:rsidRPr="00FE31F2">
        <w:rPr>
          <w:rFonts w:ascii="Arial" w:hAnsi="Arial" w:cs="Arial"/>
        </w:rPr>
        <w:t>paragraph 4.</w:t>
      </w:r>
      <w:r w:rsidR="00292958" w:rsidRPr="00292958">
        <w:rPr>
          <w:rFonts w:ascii="Arial" w:hAnsi="Arial" w:cs="Arial"/>
          <w:color w:val="0000FF"/>
        </w:rPr>
        <w:t>63</w:t>
      </w:r>
      <w:r w:rsidRPr="00FE31F2">
        <w:rPr>
          <w:rFonts w:ascii="Arial" w:hAnsi="Arial" w:cs="Arial"/>
        </w:rPr>
        <w:t>.</w:t>
      </w:r>
    </w:p>
    <w:p w14:paraId="05D149D9" w14:textId="77777777" w:rsidR="0006349C" w:rsidRPr="00FE31F2" w:rsidRDefault="0006349C" w:rsidP="00E0699D">
      <w:pPr>
        <w:pStyle w:val="FootnoteText"/>
        <w:spacing w:line="120" w:lineRule="exact"/>
        <w:jc w:val="both"/>
        <w:rPr>
          <w:rFonts w:ascii="Arial" w:hAnsi="Arial" w:cs="Arial"/>
        </w:rPr>
      </w:pPr>
    </w:p>
  </w:footnote>
  <w:footnote w:id="7">
    <w:p w14:paraId="490AC447" w14:textId="77777777" w:rsidR="00C33039" w:rsidRPr="00FE31F2" w:rsidRDefault="00C33039" w:rsidP="00E0699D">
      <w:pPr>
        <w:pStyle w:val="FootnoteText"/>
        <w:jc w:val="both"/>
        <w:rPr>
          <w:rFonts w:ascii="Arial" w:hAnsi="Arial" w:cs="Arial"/>
        </w:rPr>
      </w:pPr>
      <w:r w:rsidRPr="00FE31F2">
        <w:rPr>
          <w:rStyle w:val="FootnoteReference"/>
          <w:rFonts w:ascii="Arial" w:hAnsi="Arial" w:cs="Arial"/>
        </w:rPr>
        <w:footnoteRef/>
      </w:r>
      <w:r w:rsidRPr="00FE31F2">
        <w:rPr>
          <w:rFonts w:ascii="Arial" w:hAnsi="Arial" w:cs="Arial"/>
          <w:vertAlign w:val="superscript"/>
        </w:rPr>
        <w:t xml:space="preserve"> </w:t>
      </w:r>
      <w:r w:rsidRPr="00FE31F2">
        <w:rPr>
          <w:rFonts w:ascii="Arial" w:hAnsi="Arial" w:cs="Arial"/>
          <w:i/>
        </w:rPr>
        <w:t xml:space="preserve">Governmental Auditing Standards </w:t>
      </w:r>
      <w:r w:rsidRPr="00FE31F2">
        <w:rPr>
          <w:rFonts w:ascii="Arial" w:hAnsi="Arial" w:cs="Arial"/>
        </w:rPr>
        <w:t>notes that when auditors detect instances of noncompliance with violations of provisions of contracts or grant agreements or abuse that have an effect on the financial statements or financial significant data to the audit objectives that are less than material but warrant the attention of those charged with governance, they should communicate those findings in writing to audited entity officials.  The auditors’ determination of whether and how to communicate such instances is a matter of professional judgment. (paragraph 4.</w:t>
      </w:r>
      <w:r w:rsidR="00292958" w:rsidRPr="00292958">
        <w:rPr>
          <w:rFonts w:ascii="Arial" w:hAnsi="Arial" w:cs="Arial"/>
          <w:color w:val="0000FF"/>
        </w:rPr>
        <w:t>7</w:t>
      </w:r>
      <w:r w:rsidRPr="00FE31F2">
        <w:rPr>
          <w:rFonts w:ascii="Arial" w:hAnsi="Arial" w:cs="Arial"/>
        </w:rPr>
        <w:t xml:space="preserve">6).  </w:t>
      </w:r>
    </w:p>
  </w:footnote>
  <w:footnote w:id="8">
    <w:p w14:paraId="3D18A558" w14:textId="77777777" w:rsidR="00B64872" w:rsidRPr="00FE31F2" w:rsidRDefault="00483724" w:rsidP="00B64872">
      <w:pPr>
        <w:pStyle w:val="EndnoteText"/>
        <w:spacing w:before="120"/>
        <w:jc w:val="both"/>
        <w:rPr>
          <w:rFonts w:ascii="Arial" w:hAnsi="Arial" w:cs="Arial"/>
        </w:rPr>
      </w:pPr>
      <w:r w:rsidRPr="00FE31F2">
        <w:rPr>
          <w:rStyle w:val="FootnoteReference"/>
          <w:rFonts w:ascii="Arial" w:hAnsi="Arial" w:cs="Arial"/>
        </w:rPr>
        <w:footnoteRef/>
      </w:r>
      <w:r w:rsidRPr="00FE31F2">
        <w:rPr>
          <w:rFonts w:ascii="Arial" w:hAnsi="Arial" w:cs="Arial"/>
        </w:rPr>
        <w:t xml:space="preserve"> </w:t>
      </w:r>
      <w:r w:rsidR="00B64872" w:rsidRPr="00FE31F2">
        <w:rPr>
          <w:rFonts w:ascii="Arial" w:hAnsi="Arial" w:cs="Arial"/>
        </w:rPr>
        <w:t xml:space="preserve">This paragraph has been adapted from AU-C section 905, </w:t>
      </w:r>
      <w:r w:rsidR="00B64872" w:rsidRPr="00FE31F2">
        <w:rPr>
          <w:rFonts w:ascii="Arial" w:hAnsi="Arial" w:cs="Arial"/>
          <w:i/>
        </w:rPr>
        <w:t>Alert That Restricts the Use of the Auditor’s Written Communication</w:t>
      </w:r>
      <w:r w:rsidR="00B64872" w:rsidRPr="00FE31F2">
        <w:rPr>
          <w:rFonts w:ascii="Arial" w:hAnsi="Arial" w:cs="Arial"/>
        </w:rPr>
        <w:t>, which relates to the reporting on internal control over compliance that is required in an audit of compliance in accordance with Uniform Guidance.</w:t>
      </w:r>
    </w:p>
    <w:p w14:paraId="758BFABB" w14:textId="77777777" w:rsidR="00483724" w:rsidRPr="004C4C25" w:rsidRDefault="002F1360" w:rsidP="00E0699D">
      <w:pPr>
        <w:pStyle w:val="FootnoteText"/>
        <w:spacing w:before="120"/>
        <w:jc w:val="both"/>
      </w:pPr>
      <w:r>
        <w:t xml:space="preserve"> </w:t>
      </w:r>
    </w:p>
    <w:p w14:paraId="161EC901" w14:textId="77777777" w:rsidR="00483724" w:rsidRDefault="00483724">
      <w:pPr>
        <w:pStyle w:val="FootnoteText"/>
      </w:pPr>
    </w:p>
  </w:footnote>
  <w:footnote w:id="9">
    <w:p w14:paraId="3611E296" w14:textId="77777777" w:rsidR="0048008B" w:rsidRPr="008D7EE6" w:rsidRDefault="0048008B">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Refer to Example 1, footnote 1.</w:t>
      </w:r>
    </w:p>
  </w:footnote>
  <w:footnote w:id="10">
    <w:p w14:paraId="672E694F" w14:textId="77777777" w:rsidR="00200662" w:rsidRPr="008D7EE6" w:rsidRDefault="00200662" w:rsidP="00B64872">
      <w:pPr>
        <w:pStyle w:val="FootnoteText"/>
        <w:spacing w:before="120" w:after="120"/>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109FE" w:rsidRPr="008D7EE6">
        <w:rPr>
          <w:rFonts w:ascii="Arial" w:hAnsi="Arial" w:cs="Arial"/>
        </w:rPr>
        <w:t xml:space="preserve">Refer to example 1, footnote </w:t>
      </w:r>
      <w:r w:rsidR="00B64872" w:rsidRPr="008D7EE6">
        <w:rPr>
          <w:rFonts w:ascii="Arial" w:hAnsi="Arial" w:cs="Arial"/>
        </w:rPr>
        <w:t>2</w:t>
      </w:r>
    </w:p>
  </w:footnote>
  <w:footnote w:id="11">
    <w:p w14:paraId="7A8AED36" w14:textId="77777777" w:rsidR="00881FF4" w:rsidRPr="008D7EE6" w:rsidRDefault="00881FF4" w:rsidP="005109FE">
      <w:pPr>
        <w:pStyle w:val="FootnoteText"/>
        <w:spacing w:before="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A92303" w:rsidRPr="008D7EE6">
        <w:rPr>
          <w:rFonts w:ascii="Arial" w:hAnsi="Arial" w:cs="Arial"/>
        </w:rPr>
        <w:t>Refer to example 1, footnote 3</w:t>
      </w:r>
    </w:p>
  </w:footnote>
  <w:footnote w:id="12">
    <w:p w14:paraId="3EBB37F0" w14:textId="77777777" w:rsidR="00932193" w:rsidRPr="008D7EE6" w:rsidRDefault="00932193" w:rsidP="00932193">
      <w:pPr>
        <w:pStyle w:val="FootnoteText"/>
        <w:spacing w:before="120" w:after="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45176D" w:rsidRPr="008D7EE6">
        <w:rPr>
          <w:rFonts w:ascii="Arial" w:hAnsi="Arial" w:cs="Arial"/>
        </w:rPr>
        <w:t xml:space="preserve">There may be circumstances where the other auditor or some of the other auditor’s referred to in the financial statement were not performed under </w:t>
      </w:r>
      <w:r w:rsidR="0045176D" w:rsidRPr="008D7EE6">
        <w:rPr>
          <w:rFonts w:ascii="Arial" w:hAnsi="Arial" w:cs="Arial"/>
          <w:i/>
        </w:rPr>
        <w:t>Governmental Auditing Standards</w:t>
      </w:r>
      <w:r w:rsidR="0045176D" w:rsidRPr="008D7EE6">
        <w:rPr>
          <w:rFonts w:ascii="Arial" w:hAnsi="Arial" w:cs="Arial"/>
        </w:rPr>
        <w:t>.  This paragraph should be modified accordingly</w:t>
      </w:r>
      <w:r w:rsidRPr="008D7EE6">
        <w:rPr>
          <w:rFonts w:ascii="Arial" w:hAnsi="Arial" w:cs="Arial"/>
        </w:rPr>
        <w:t>.</w:t>
      </w:r>
    </w:p>
    <w:p w14:paraId="2F5DCDD3" w14:textId="77777777" w:rsidR="00932193" w:rsidRPr="008D7EE6" w:rsidRDefault="00932193">
      <w:pPr>
        <w:pStyle w:val="FootnoteText"/>
        <w:rPr>
          <w:rFonts w:ascii="Arial" w:hAnsi="Arial" w:cs="Arial"/>
        </w:rPr>
      </w:pPr>
    </w:p>
  </w:footnote>
  <w:footnote w:id="13">
    <w:p w14:paraId="3CADF71D" w14:textId="77777777" w:rsidR="006F2799" w:rsidRPr="008D7EE6" w:rsidRDefault="006F2799" w:rsidP="000A1DF3">
      <w:pPr>
        <w:pStyle w:val="FootnoteText"/>
        <w:jc w:val="both"/>
        <w:rPr>
          <w:rFonts w:ascii="Arial" w:hAnsi="Arial" w:cs="Arial"/>
        </w:rPr>
      </w:pPr>
      <w:r w:rsidRPr="008D7EE6">
        <w:rPr>
          <w:rStyle w:val="FootnoteReference"/>
          <w:rFonts w:ascii="Arial" w:hAnsi="Arial" w:cs="Arial"/>
        </w:rPr>
        <w:footnoteRef/>
      </w:r>
      <w:r w:rsidRPr="008D7EE6">
        <w:rPr>
          <w:rFonts w:ascii="Arial" w:hAnsi="Arial" w:cs="Arial"/>
        </w:rPr>
        <w:t xml:space="preserve"> It is recommended that each finding have a reference number and the elements of the findings listed in a separate schedule.  Uniform Guidance requires that the finding includes the four digits of the </w:t>
      </w:r>
      <w:r w:rsidR="000A1DF3" w:rsidRPr="008D7EE6">
        <w:rPr>
          <w:rFonts w:ascii="Arial" w:hAnsi="Arial" w:cs="Arial"/>
        </w:rPr>
        <w:t xml:space="preserve">reporting year followed by three-digit numeric sequence.  </w:t>
      </w:r>
      <w:r w:rsidRPr="008D7EE6">
        <w:rPr>
          <w:rFonts w:ascii="Arial" w:hAnsi="Arial" w:cs="Arial"/>
        </w:rPr>
        <w:t xml:space="preserve">For audits performed only under </w:t>
      </w:r>
      <w:r w:rsidRPr="008D7EE6">
        <w:rPr>
          <w:rFonts w:ascii="Arial" w:hAnsi="Arial" w:cs="Arial"/>
          <w:i/>
        </w:rPr>
        <w:t>Governmental Auditing Standards</w:t>
      </w:r>
      <w:r w:rsidRPr="008D7EE6">
        <w:rPr>
          <w:rFonts w:ascii="Arial" w:hAnsi="Arial" w:cs="Arial"/>
        </w:rPr>
        <w:t xml:space="preserve"> (Yellow Book audits), the report should reference the schedule of findings and responses.  For audits subject to the Uniform Guidance (single audits), a schedule of findings and questioned costs should be referenced.  An alternative for Yellow Book reports is to describe the findings and responses in the report.</w:t>
      </w:r>
    </w:p>
  </w:footnote>
  <w:footnote w:id="14">
    <w:p w14:paraId="78EDD6BE" w14:textId="77777777" w:rsidR="00E80AFC" w:rsidRPr="008D7EE6" w:rsidRDefault="00C43318" w:rsidP="000A1DF3">
      <w:pPr>
        <w:pStyle w:val="FootnoteText"/>
        <w:spacing w:before="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109FE" w:rsidRPr="008D7EE6">
        <w:rPr>
          <w:rFonts w:ascii="Arial" w:hAnsi="Arial" w:cs="Arial"/>
        </w:rPr>
        <w:t xml:space="preserve">Refer to example 1, footnote </w:t>
      </w:r>
      <w:r w:rsidR="0045176D" w:rsidRPr="008D7EE6">
        <w:rPr>
          <w:rFonts w:ascii="Arial" w:hAnsi="Arial" w:cs="Arial"/>
        </w:rPr>
        <w:t>5</w:t>
      </w:r>
      <w:r w:rsidR="005109FE" w:rsidRPr="008D7EE6">
        <w:rPr>
          <w:rFonts w:ascii="Arial" w:hAnsi="Arial" w:cs="Arial"/>
        </w:rPr>
        <w:t>.</w:t>
      </w:r>
    </w:p>
  </w:footnote>
  <w:footnote w:id="15">
    <w:p w14:paraId="5754349A" w14:textId="77777777" w:rsidR="00E80AFC" w:rsidRPr="008D7EE6" w:rsidRDefault="00E80AFC" w:rsidP="000A1DF3">
      <w:pPr>
        <w:pStyle w:val="FootnoteText"/>
        <w:spacing w:before="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109FE" w:rsidRPr="008D7EE6">
        <w:rPr>
          <w:rFonts w:ascii="Arial" w:hAnsi="Arial" w:cs="Arial"/>
        </w:rPr>
        <w:t xml:space="preserve">Refer to example 1, footnote </w:t>
      </w:r>
      <w:r w:rsidR="0045176D" w:rsidRPr="008D7EE6">
        <w:rPr>
          <w:rFonts w:ascii="Arial" w:hAnsi="Arial" w:cs="Arial"/>
        </w:rPr>
        <w:t>6</w:t>
      </w:r>
      <w:r w:rsidR="005109FE" w:rsidRPr="008D7EE6">
        <w:rPr>
          <w:rFonts w:ascii="Arial" w:hAnsi="Arial" w:cs="Arial"/>
          <w:color w:val="000000"/>
        </w:rPr>
        <w:t>.</w:t>
      </w:r>
      <w:r w:rsidRPr="008D7EE6">
        <w:rPr>
          <w:rFonts w:ascii="Arial" w:hAnsi="Arial" w:cs="Arial"/>
          <w:color w:val="0000FF"/>
        </w:rPr>
        <w:t xml:space="preserve"> </w:t>
      </w:r>
    </w:p>
  </w:footnote>
  <w:footnote w:id="16">
    <w:p w14:paraId="5472E245" w14:textId="77777777" w:rsidR="00381037" w:rsidRPr="008D7EE6" w:rsidRDefault="00381037" w:rsidP="00381037">
      <w:pPr>
        <w:pStyle w:val="FootnoteText"/>
        <w:spacing w:before="120"/>
        <w:jc w:val="both"/>
        <w:rPr>
          <w:rFonts w:ascii="Arial" w:hAnsi="Arial" w:cs="Arial"/>
          <w:color w:val="0000FF"/>
        </w:rPr>
      </w:pPr>
      <w:r w:rsidRPr="008D7EE6">
        <w:rPr>
          <w:rStyle w:val="FootnoteReference"/>
          <w:rFonts w:ascii="Arial" w:hAnsi="Arial" w:cs="Arial"/>
        </w:rPr>
        <w:footnoteRef/>
      </w:r>
      <w:r w:rsidRPr="008D7EE6">
        <w:rPr>
          <w:rFonts w:ascii="Arial" w:hAnsi="Arial" w:cs="Arial"/>
        </w:rPr>
        <w:t xml:space="preserve"> </w:t>
      </w:r>
      <w:r w:rsidRPr="008D7EE6">
        <w:rPr>
          <w:rFonts w:ascii="Arial" w:hAnsi="Arial" w:cs="Arial"/>
          <w:color w:val="996633"/>
        </w:rPr>
        <w:t>This paragraph is not required; it may be included to clarify that the auditor is not providing an opinion on management’s response(s) to findings(s).</w:t>
      </w:r>
    </w:p>
  </w:footnote>
  <w:footnote w:id="17">
    <w:p w14:paraId="565F413D" w14:textId="77777777" w:rsidR="00F02F78" w:rsidRPr="008D7EE6" w:rsidRDefault="00F02F78" w:rsidP="000A1DF3">
      <w:pPr>
        <w:pStyle w:val="FootnoteText"/>
        <w:spacing w:before="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109FE" w:rsidRPr="008D7EE6">
        <w:rPr>
          <w:rFonts w:ascii="Arial" w:hAnsi="Arial" w:cs="Arial"/>
        </w:rPr>
        <w:t xml:space="preserve">Refer to example 1, footnote </w:t>
      </w:r>
      <w:r w:rsidR="0045176D" w:rsidRPr="008D7EE6">
        <w:rPr>
          <w:rFonts w:ascii="Arial" w:hAnsi="Arial" w:cs="Arial"/>
        </w:rPr>
        <w:t>7</w:t>
      </w:r>
      <w:r w:rsidR="005109FE" w:rsidRPr="008D7EE6">
        <w:rPr>
          <w:rFonts w:ascii="Arial" w:hAnsi="Arial" w:cs="Arial"/>
          <w:color w:val="000000"/>
        </w:rPr>
        <w:t>.</w:t>
      </w:r>
    </w:p>
  </w:footnote>
  <w:footnote w:id="18">
    <w:p w14:paraId="1F56A8A3" w14:textId="77777777" w:rsidR="005C5625" w:rsidRPr="008D7EE6" w:rsidRDefault="005C5625">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Refer to Example 1, footnote 1.</w:t>
      </w:r>
    </w:p>
    <w:p w14:paraId="5A904922" w14:textId="77777777" w:rsidR="005C5625" w:rsidRPr="008D7EE6" w:rsidRDefault="005C5625">
      <w:pPr>
        <w:pStyle w:val="FootnoteText"/>
        <w:rPr>
          <w:rFonts w:ascii="Arial" w:hAnsi="Arial" w:cs="Arial"/>
        </w:rPr>
      </w:pPr>
    </w:p>
  </w:footnote>
  <w:footnote w:id="19">
    <w:p w14:paraId="6C5287F9" w14:textId="77777777" w:rsidR="00E33EA7" w:rsidRPr="008D7EE6" w:rsidRDefault="001D4987" w:rsidP="005C5625">
      <w:pPr>
        <w:pStyle w:val="FootnoteText"/>
        <w:contextualSpacing/>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C5625" w:rsidRPr="008D7EE6">
        <w:rPr>
          <w:rFonts w:ascii="Arial" w:hAnsi="Arial" w:cs="Arial"/>
        </w:rPr>
        <w:t xml:space="preserve">Refer to Example 1, footnote </w:t>
      </w:r>
      <w:r w:rsidR="00562124" w:rsidRPr="008D7EE6">
        <w:rPr>
          <w:rFonts w:ascii="Arial" w:hAnsi="Arial" w:cs="Arial"/>
        </w:rPr>
        <w:t>2</w:t>
      </w:r>
      <w:r w:rsidR="005C5625" w:rsidRPr="008D7EE6">
        <w:rPr>
          <w:rFonts w:ascii="Arial" w:hAnsi="Arial" w:cs="Arial"/>
        </w:rPr>
        <w:t>.</w:t>
      </w:r>
    </w:p>
    <w:p w14:paraId="35374781" w14:textId="77777777" w:rsidR="005C5625" w:rsidRPr="008D7EE6" w:rsidRDefault="005C5625" w:rsidP="005C5625">
      <w:pPr>
        <w:pStyle w:val="FootnoteText"/>
        <w:contextualSpacing/>
        <w:rPr>
          <w:rFonts w:ascii="Arial" w:hAnsi="Arial" w:cs="Arial"/>
        </w:rPr>
      </w:pPr>
    </w:p>
  </w:footnote>
  <w:footnote w:id="20">
    <w:p w14:paraId="24BEF702" w14:textId="77777777" w:rsidR="0083528A" w:rsidRPr="008D7EE6" w:rsidRDefault="00E33EA7" w:rsidP="005C5625">
      <w:pPr>
        <w:pStyle w:val="FootnoteText"/>
        <w:contextualSpacing/>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62124" w:rsidRPr="008D7EE6">
        <w:rPr>
          <w:rFonts w:ascii="Arial" w:hAnsi="Arial" w:cs="Arial"/>
        </w:rPr>
        <w:t>Refer to Example 1, footnote 3</w:t>
      </w:r>
    </w:p>
    <w:p w14:paraId="4D16C4B8" w14:textId="77777777" w:rsidR="005C5625" w:rsidRPr="008D7EE6" w:rsidRDefault="005C5625" w:rsidP="005C5625">
      <w:pPr>
        <w:pStyle w:val="FootnoteText"/>
        <w:contextualSpacing/>
        <w:rPr>
          <w:rFonts w:ascii="Arial" w:hAnsi="Arial" w:cs="Arial"/>
        </w:rPr>
      </w:pPr>
    </w:p>
  </w:footnote>
  <w:footnote w:id="21">
    <w:p w14:paraId="7D859B22" w14:textId="77777777" w:rsidR="0083528A" w:rsidRPr="008D7EE6" w:rsidRDefault="0083528A">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C5625" w:rsidRPr="008D7EE6">
        <w:rPr>
          <w:rFonts w:ascii="Arial" w:hAnsi="Arial" w:cs="Arial"/>
        </w:rPr>
        <w:t xml:space="preserve">Refer to Example 1, footnote </w:t>
      </w:r>
      <w:r w:rsidR="00562124" w:rsidRPr="008D7EE6">
        <w:rPr>
          <w:rFonts w:ascii="Arial" w:hAnsi="Arial" w:cs="Arial"/>
        </w:rPr>
        <w:t>4</w:t>
      </w:r>
      <w:r w:rsidRPr="008D7EE6">
        <w:rPr>
          <w:rFonts w:ascii="Arial" w:hAnsi="Arial" w:cs="Arial"/>
        </w:rPr>
        <w:t xml:space="preserve"> </w:t>
      </w:r>
    </w:p>
  </w:footnote>
  <w:footnote w:id="22">
    <w:p w14:paraId="099D74D2" w14:textId="77777777" w:rsidR="00623622" w:rsidRPr="008D7EE6" w:rsidRDefault="00623622" w:rsidP="00623622">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Refer to Example </w:t>
      </w:r>
      <w:r w:rsidRPr="008D7EE6">
        <w:rPr>
          <w:rFonts w:ascii="Arial" w:hAnsi="Arial" w:cs="Arial"/>
          <w:color w:val="0000FF"/>
        </w:rPr>
        <w:t xml:space="preserve">2, </w:t>
      </w:r>
      <w:r w:rsidRPr="008D7EE6">
        <w:rPr>
          <w:rFonts w:ascii="Arial" w:hAnsi="Arial" w:cs="Arial"/>
        </w:rPr>
        <w:t>footnote 5</w:t>
      </w:r>
    </w:p>
  </w:footnote>
  <w:footnote w:id="23">
    <w:p w14:paraId="78974D5D" w14:textId="77777777" w:rsidR="00B131E7" w:rsidRPr="008D7EE6" w:rsidRDefault="00B131E7" w:rsidP="00381037">
      <w:pPr>
        <w:pStyle w:val="FootnoteText"/>
        <w:spacing w:before="120"/>
        <w:rPr>
          <w:rFonts w:ascii="Arial" w:hAnsi="Arial" w:cs="Arial"/>
          <w:color w:val="0000FF"/>
        </w:rPr>
      </w:pPr>
      <w:r w:rsidRPr="008D7EE6">
        <w:rPr>
          <w:rStyle w:val="FootnoteReference"/>
          <w:rFonts w:ascii="Arial" w:hAnsi="Arial" w:cs="Arial"/>
        </w:rPr>
        <w:footnoteRef/>
      </w:r>
      <w:r w:rsidRPr="008D7EE6">
        <w:rPr>
          <w:rFonts w:ascii="Arial" w:hAnsi="Arial" w:cs="Arial"/>
        </w:rPr>
        <w:t xml:space="preserve"> </w:t>
      </w:r>
      <w:r w:rsidR="00381037" w:rsidRPr="008D7EE6">
        <w:rPr>
          <w:rFonts w:ascii="Arial" w:hAnsi="Arial" w:cs="Arial"/>
        </w:rPr>
        <w:t>Refer to Example 1, footnote 5</w:t>
      </w:r>
      <w:r w:rsidRPr="008D7EE6">
        <w:rPr>
          <w:rFonts w:ascii="Arial" w:hAnsi="Arial" w:cs="Arial"/>
          <w:color w:val="0000FF"/>
        </w:rPr>
        <w:t>.</w:t>
      </w:r>
    </w:p>
    <w:p w14:paraId="5F7FE803" w14:textId="77777777" w:rsidR="008602F8" w:rsidRPr="008D7EE6" w:rsidRDefault="008602F8" w:rsidP="002664EB">
      <w:pPr>
        <w:pStyle w:val="FootnoteText"/>
        <w:spacing w:line="120" w:lineRule="exact"/>
        <w:rPr>
          <w:rFonts w:ascii="Arial" w:hAnsi="Arial" w:cs="Arial"/>
          <w:color w:val="0000FF"/>
        </w:rPr>
      </w:pPr>
    </w:p>
  </w:footnote>
  <w:footnote w:id="24">
    <w:p w14:paraId="48F4A56A" w14:textId="77777777" w:rsidR="008976A4" w:rsidRPr="008D7EE6" w:rsidRDefault="008976A4" w:rsidP="006C1A08">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381037" w:rsidRPr="008D7EE6">
        <w:rPr>
          <w:rFonts w:ascii="Arial" w:hAnsi="Arial" w:cs="Arial"/>
        </w:rPr>
        <w:t xml:space="preserve">Refer to Example </w:t>
      </w:r>
      <w:r w:rsidR="002C11E3" w:rsidRPr="008D7EE6">
        <w:rPr>
          <w:rFonts w:ascii="Arial" w:hAnsi="Arial" w:cs="Arial"/>
        </w:rPr>
        <w:t>2</w:t>
      </w:r>
      <w:r w:rsidR="00381037" w:rsidRPr="008D7EE6">
        <w:rPr>
          <w:rFonts w:ascii="Arial" w:hAnsi="Arial" w:cs="Arial"/>
        </w:rPr>
        <w:t xml:space="preserve">, footnote </w:t>
      </w:r>
      <w:r w:rsidR="002C11E3" w:rsidRPr="008D7EE6">
        <w:rPr>
          <w:rFonts w:ascii="Arial" w:hAnsi="Arial" w:cs="Arial"/>
        </w:rPr>
        <w:t>8</w:t>
      </w:r>
      <w:r w:rsidRPr="008D7EE6">
        <w:rPr>
          <w:rFonts w:ascii="Arial" w:hAnsi="Arial" w:cs="Arial"/>
        </w:rPr>
        <w:t>.</w:t>
      </w:r>
    </w:p>
  </w:footnote>
  <w:footnote w:id="25">
    <w:p w14:paraId="6C7AA3AE" w14:textId="77777777" w:rsidR="002664EB" w:rsidRPr="008D7EE6" w:rsidRDefault="002664EB" w:rsidP="002664EB">
      <w:pPr>
        <w:pStyle w:val="FootnoteText"/>
        <w:spacing w:before="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6C1A08" w:rsidRPr="008D7EE6">
        <w:rPr>
          <w:rFonts w:ascii="Arial" w:hAnsi="Arial" w:cs="Arial"/>
        </w:rPr>
        <w:t xml:space="preserve">Refer to Example 1, footnote </w:t>
      </w:r>
      <w:r w:rsidR="00381037" w:rsidRPr="008D7EE6">
        <w:rPr>
          <w:rFonts w:ascii="Arial" w:hAnsi="Arial" w:cs="Arial"/>
        </w:rPr>
        <w:t>7</w:t>
      </w:r>
    </w:p>
    <w:p w14:paraId="37E631B0" w14:textId="77777777" w:rsidR="002664EB" w:rsidRPr="008D7EE6" w:rsidRDefault="002664EB" w:rsidP="002664EB">
      <w:pPr>
        <w:pStyle w:val="FootnoteText"/>
        <w:spacing w:line="120" w:lineRule="exact"/>
        <w:rPr>
          <w:rFonts w:ascii="Arial" w:hAnsi="Arial" w:cs="Arial"/>
        </w:rPr>
      </w:pPr>
    </w:p>
  </w:footnote>
  <w:footnote w:id="26">
    <w:p w14:paraId="150D00EF" w14:textId="77777777" w:rsidR="00D24D46" w:rsidRPr="008D7EE6" w:rsidRDefault="00D24D46">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Refer to Example 1, footnote 1</w:t>
      </w:r>
    </w:p>
    <w:p w14:paraId="2EE99C0E" w14:textId="77777777" w:rsidR="00D24D46" w:rsidRPr="008D7EE6" w:rsidRDefault="00D24D46">
      <w:pPr>
        <w:pStyle w:val="FootnoteText"/>
        <w:rPr>
          <w:rFonts w:ascii="Arial" w:hAnsi="Arial" w:cs="Arial"/>
        </w:rPr>
      </w:pPr>
    </w:p>
  </w:footnote>
  <w:footnote w:id="27">
    <w:p w14:paraId="531486A6" w14:textId="77777777" w:rsidR="00820D50" w:rsidRPr="008D7EE6" w:rsidRDefault="00820D50" w:rsidP="00820D50">
      <w:pPr>
        <w:pStyle w:val="FootnoteText"/>
        <w:contextualSpacing/>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D24D46" w:rsidRPr="008D7EE6">
        <w:rPr>
          <w:rFonts w:ascii="Arial" w:hAnsi="Arial" w:cs="Arial"/>
        </w:rPr>
        <w:t>Refer to Example 1, footnote 3</w:t>
      </w:r>
    </w:p>
    <w:p w14:paraId="557E65AC" w14:textId="77777777" w:rsidR="00820D50" w:rsidRPr="008D7EE6" w:rsidRDefault="00820D50" w:rsidP="00C25C2D">
      <w:pPr>
        <w:pStyle w:val="FootnoteText"/>
        <w:spacing w:line="120" w:lineRule="exact"/>
        <w:rPr>
          <w:rFonts w:ascii="Arial" w:hAnsi="Arial" w:cs="Arial"/>
        </w:rPr>
      </w:pPr>
    </w:p>
  </w:footnote>
  <w:footnote w:id="28">
    <w:p w14:paraId="6D0F4961" w14:textId="77777777" w:rsidR="00E265A8" w:rsidRPr="008D7EE6" w:rsidRDefault="00E265A8" w:rsidP="00E265A8">
      <w:pPr>
        <w:pStyle w:val="FootnoteText"/>
        <w:contextualSpacing/>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D24D46" w:rsidRPr="008D7EE6">
        <w:rPr>
          <w:rFonts w:ascii="Arial" w:hAnsi="Arial" w:cs="Arial"/>
        </w:rPr>
        <w:t>Refer to Example 1, footnote 4</w:t>
      </w:r>
    </w:p>
    <w:p w14:paraId="7E7EFC87" w14:textId="77777777" w:rsidR="00E265A8" w:rsidRPr="008D7EE6" w:rsidRDefault="00E265A8" w:rsidP="00C25C2D">
      <w:pPr>
        <w:pStyle w:val="FootnoteText"/>
        <w:spacing w:line="120" w:lineRule="exact"/>
        <w:rPr>
          <w:rFonts w:ascii="Arial" w:hAnsi="Arial" w:cs="Arial"/>
        </w:rPr>
      </w:pPr>
    </w:p>
  </w:footnote>
  <w:footnote w:id="29">
    <w:p w14:paraId="68AAD5A1" w14:textId="77777777" w:rsidR="00E265A8" w:rsidRPr="008D7EE6" w:rsidRDefault="00E265A8">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D24D46" w:rsidRPr="008D7EE6">
        <w:rPr>
          <w:rFonts w:ascii="Arial" w:hAnsi="Arial" w:cs="Arial"/>
        </w:rPr>
        <w:t>Refer to Example 1, footnote 5</w:t>
      </w:r>
      <w:r w:rsidRPr="008D7EE6">
        <w:rPr>
          <w:rFonts w:ascii="Arial" w:hAnsi="Arial" w:cs="Arial"/>
        </w:rPr>
        <w:t xml:space="preserve"> </w:t>
      </w:r>
    </w:p>
  </w:footnote>
  <w:footnote w:id="30">
    <w:p w14:paraId="7CD274CD" w14:textId="77777777" w:rsidR="002C11E3" w:rsidRPr="008D7EE6" w:rsidRDefault="002C11E3" w:rsidP="002C11E3">
      <w:pPr>
        <w:pStyle w:val="FootnoteText"/>
        <w:spacing w:before="120"/>
        <w:rPr>
          <w:rFonts w:ascii="Arial" w:hAnsi="Arial" w:cs="Arial"/>
        </w:rPr>
      </w:pPr>
      <w:r w:rsidRPr="008D7EE6">
        <w:rPr>
          <w:rStyle w:val="FootnoteReference"/>
          <w:rFonts w:ascii="Arial" w:hAnsi="Arial" w:cs="Arial"/>
        </w:rPr>
        <w:footnoteRef/>
      </w:r>
      <w:r w:rsidRPr="008D7EE6">
        <w:rPr>
          <w:rFonts w:ascii="Arial" w:hAnsi="Arial" w:cs="Arial"/>
        </w:rPr>
        <w:t xml:space="preserve"> Refer to Example 2, footnote 5</w:t>
      </w:r>
    </w:p>
  </w:footnote>
  <w:footnote w:id="31">
    <w:p w14:paraId="30D7CB38" w14:textId="77777777" w:rsidR="0025504A" w:rsidRPr="008D7EE6" w:rsidRDefault="0025504A" w:rsidP="00D82A78">
      <w:pPr>
        <w:pStyle w:val="FootnoteText"/>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D24D46" w:rsidRPr="008D7EE6">
        <w:rPr>
          <w:rFonts w:ascii="Arial" w:hAnsi="Arial" w:cs="Arial"/>
        </w:rPr>
        <w:t xml:space="preserve">Refer to Example 1, footnote </w:t>
      </w:r>
      <w:r w:rsidR="002C11E3" w:rsidRPr="008D7EE6">
        <w:rPr>
          <w:rFonts w:ascii="Arial" w:hAnsi="Arial" w:cs="Arial"/>
        </w:rPr>
        <w:t>5</w:t>
      </w:r>
    </w:p>
    <w:p w14:paraId="619BE8CD" w14:textId="77777777" w:rsidR="00EE525C" w:rsidRPr="008D7EE6" w:rsidRDefault="00EE525C" w:rsidP="00D82A78">
      <w:pPr>
        <w:pStyle w:val="FootnoteText"/>
        <w:spacing w:line="120" w:lineRule="exact"/>
        <w:jc w:val="both"/>
        <w:rPr>
          <w:rFonts w:ascii="Arial" w:hAnsi="Arial" w:cs="Arial"/>
        </w:rPr>
      </w:pPr>
    </w:p>
  </w:footnote>
  <w:footnote w:id="32">
    <w:p w14:paraId="353EE8EC" w14:textId="77777777" w:rsidR="00EE525C" w:rsidRPr="008D7EE6" w:rsidRDefault="00EE525C" w:rsidP="00D82A78">
      <w:pPr>
        <w:pStyle w:val="FootnoteText"/>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2C11E3" w:rsidRPr="008D7EE6">
        <w:rPr>
          <w:rFonts w:ascii="Arial" w:hAnsi="Arial" w:cs="Arial"/>
        </w:rPr>
        <w:t>Refer to Example 1, footnote 6</w:t>
      </w:r>
      <w:r w:rsidR="00D24D46" w:rsidRPr="008D7EE6">
        <w:rPr>
          <w:rFonts w:ascii="Arial" w:hAnsi="Arial" w:cs="Arial"/>
        </w:rPr>
        <w:t>.</w:t>
      </w:r>
    </w:p>
    <w:p w14:paraId="497A8784" w14:textId="77777777" w:rsidR="00EE525C" w:rsidRPr="008D7EE6" w:rsidRDefault="00EE525C" w:rsidP="00D82A78">
      <w:pPr>
        <w:pStyle w:val="FootnoteText"/>
        <w:spacing w:line="120" w:lineRule="exact"/>
        <w:jc w:val="both"/>
        <w:rPr>
          <w:rFonts w:ascii="Arial" w:hAnsi="Arial" w:cs="Arial"/>
        </w:rPr>
      </w:pPr>
    </w:p>
  </w:footnote>
  <w:footnote w:id="33">
    <w:p w14:paraId="7CADAE5D" w14:textId="77777777" w:rsidR="00705DEE" w:rsidRPr="008D7EE6" w:rsidRDefault="00705DEE" w:rsidP="00D24D46">
      <w:pPr>
        <w:pStyle w:val="FootnoteText"/>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2C11E3" w:rsidRPr="008D7EE6">
        <w:rPr>
          <w:rFonts w:ascii="Arial" w:hAnsi="Arial" w:cs="Arial"/>
          <w:color w:val="996633"/>
        </w:rPr>
        <w:t>Refer to Example 2, footnote 8</w:t>
      </w:r>
      <w:r w:rsidR="00D24D46" w:rsidRPr="008D7EE6">
        <w:rPr>
          <w:rFonts w:ascii="Arial" w:hAnsi="Arial" w:cs="Arial"/>
        </w:rPr>
        <w:t>.</w:t>
      </w:r>
    </w:p>
  </w:footnote>
  <w:footnote w:id="34">
    <w:p w14:paraId="2E0716B4" w14:textId="77777777" w:rsidR="00EC5953" w:rsidRPr="008D7EE6" w:rsidRDefault="00EC5953" w:rsidP="00607F91">
      <w:pPr>
        <w:pStyle w:val="FootnoteText"/>
        <w:tabs>
          <w:tab w:val="left" w:pos="7005"/>
        </w:tabs>
        <w:spacing w:before="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D24D46" w:rsidRPr="008D7EE6">
        <w:rPr>
          <w:rFonts w:ascii="Arial" w:hAnsi="Arial" w:cs="Arial"/>
        </w:rPr>
        <w:t xml:space="preserve">Refer to Example 1, footnote </w:t>
      </w:r>
      <w:r w:rsidR="002C11E3" w:rsidRPr="008D7EE6">
        <w:rPr>
          <w:rFonts w:ascii="Arial" w:hAnsi="Arial" w:cs="Arial"/>
        </w:rPr>
        <w:t>7</w:t>
      </w:r>
      <w:r w:rsidR="00607F91" w:rsidRPr="008D7EE6">
        <w:rPr>
          <w:rFonts w:ascii="Arial" w:hAnsi="Arial" w:cs="Arial"/>
        </w:rPr>
        <w:tab/>
      </w:r>
    </w:p>
    <w:p w14:paraId="60FEC70A" w14:textId="77777777" w:rsidR="00EC5953" w:rsidRPr="008D7EE6" w:rsidRDefault="00EC5953">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3525F"/>
    <w:multiLevelType w:val="hybridMultilevel"/>
    <w:tmpl w:val="A392C1CE"/>
    <w:lvl w:ilvl="0" w:tplc="B1D0F1D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4594B"/>
    <w:multiLevelType w:val="hybridMultilevel"/>
    <w:tmpl w:val="1A08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3412F2"/>
    <w:multiLevelType w:val="hybridMultilevel"/>
    <w:tmpl w:val="D6C4C226"/>
    <w:lvl w:ilvl="0" w:tplc="A2B484E4">
      <w:start w:val="1"/>
      <w:numFmt w:val="decimal"/>
      <w:lvlText w:val="%1."/>
      <w:lvlJc w:val="left"/>
      <w:pPr>
        <w:ind w:left="450" w:hanging="360"/>
      </w:pPr>
      <w:rPr>
        <w:rFonts w:hint="default"/>
        <w:vertAlign w:val="superscrip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2E"/>
    <w:rsid w:val="00031FDA"/>
    <w:rsid w:val="00042EBE"/>
    <w:rsid w:val="0006349C"/>
    <w:rsid w:val="00086779"/>
    <w:rsid w:val="00090D04"/>
    <w:rsid w:val="000A1DF3"/>
    <w:rsid w:val="000B3295"/>
    <w:rsid w:val="000C2407"/>
    <w:rsid w:val="000D380C"/>
    <w:rsid w:val="000D3F21"/>
    <w:rsid w:val="000D6674"/>
    <w:rsid w:val="000E205B"/>
    <w:rsid w:val="0010512E"/>
    <w:rsid w:val="00112B0C"/>
    <w:rsid w:val="00122EA8"/>
    <w:rsid w:val="0014758F"/>
    <w:rsid w:val="00154804"/>
    <w:rsid w:val="00172462"/>
    <w:rsid w:val="001B7941"/>
    <w:rsid w:val="001C46D9"/>
    <w:rsid w:val="001D4987"/>
    <w:rsid w:val="001E207C"/>
    <w:rsid w:val="00200662"/>
    <w:rsid w:val="00211703"/>
    <w:rsid w:val="00214403"/>
    <w:rsid w:val="002324D7"/>
    <w:rsid w:val="00236866"/>
    <w:rsid w:val="00236F46"/>
    <w:rsid w:val="00244738"/>
    <w:rsid w:val="0025504A"/>
    <w:rsid w:val="002664EB"/>
    <w:rsid w:val="00266F91"/>
    <w:rsid w:val="00271C40"/>
    <w:rsid w:val="00284D66"/>
    <w:rsid w:val="002854AC"/>
    <w:rsid w:val="00287906"/>
    <w:rsid w:val="00292958"/>
    <w:rsid w:val="0029455D"/>
    <w:rsid w:val="002A28FC"/>
    <w:rsid w:val="002A61FE"/>
    <w:rsid w:val="002A781F"/>
    <w:rsid w:val="002B6BEC"/>
    <w:rsid w:val="002C11E3"/>
    <w:rsid w:val="002D760B"/>
    <w:rsid w:val="002F1360"/>
    <w:rsid w:val="002F737F"/>
    <w:rsid w:val="003044BD"/>
    <w:rsid w:val="0032142B"/>
    <w:rsid w:val="0034761A"/>
    <w:rsid w:val="00347CAD"/>
    <w:rsid w:val="00350121"/>
    <w:rsid w:val="00351B94"/>
    <w:rsid w:val="00367571"/>
    <w:rsid w:val="00371FBC"/>
    <w:rsid w:val="0037427B"/>
    <w:rsid w:val="00381037"/>
    <w:rsid w:val="00390C96"/>
    <w:rsid w:val="003A7143"/>
    <w:rsid w:val="003B0029"/>
    <w:rsid w:val="003B343F"/>
    <w:rsid w:val="003B3B35"/>
    <w:rsid w:val="003E08F7"/>
    <w:rsid w:val="003E0A09"/>
    <w:rsid w:val="003E4B2D"/>
    <w:rsid w:val="00427667"/>
    <w:rsid w:val="0045176D"/>
    <w:rsid w:val="004626C5"/>
    <w:rsid w:val="0048008B"/>
    <w:rsid w:val="00483724"/>
    <w:rsid w:val="00483FF6"/>
    <w:rsid w:val="0048634C"/>
    <w:rsid w:val="00494E91"/>
    <w:rsid w:val="00497266"/>
    <w:rsid w:val="004A615C"/>
    <w:rsid w:val="004C4C25"/>
    <w:rsid w:val="005109FE"/>
    <w:rsid w:val="005311FD"/>
    <w:rsid w:val="0055360A"/>
    <w:rsid w:val="005547E8"/>
    <w:rsid w:val="00557AF3"/>
    <w:rsid w:val="0056146D"/>
    <w:rsid w:val="00562124"/>
    <w:rsid w:val="005A26CD"/>
    <w:rsid w:val="005B01C9"/>
    <w:rsid w:val="005B4B0F"/>
    <w:rsid w:val="005C5625"/>
    <w:rsid w:val="005E3B98"/>
    <w:rsid w:val="005F0FA4"/>
    <w:rsid w:val="005F2C30"/>
    <w:rsid w:val="00604BEA"/>
    <w:rsid w:val="00607F91"/>
    <w:rsid w:val="00623622"/>
    <w:rsid w:val="00657649"/>
    <w:rsid w:val="00683A8B"/>
    <w:rsid w:val="006917BF"/>
    <w:rsid w:val="0069680D"/>
    <w:rsid w:val="00697329"/>
    <w:rsid w:val="006A0C54"/>
    <w:rsid w:val="006A6CD0"/>
    <w:rsid w:val="006B1ED9"/>
    <w:rsid w:val="006B772F"/>
    <w:rsid w:val="006C1A08"/>
    <w:rsid w:val="006C4ED3"/>
    <w:rsid w:val="006D30A7"/>
    <w:rsid w:val="006D7C03"/>
    <w:rsid w:val="006F0F0E"/>
    <w:rsid w:val="006F2799"/>
    <w:rsid w:val="006F77BE"/>
    <w:rsid w:val="00701875"/>
    <w:rsid w:val="00704CC7"/>
    <w:rsid w:val="00705DEE"/>
    <w:rsid w:val="0071111B"/>
    <w:rsid w:val="00730561"/>
    <w:rsid w:val="007319B7"/>
    <w:rsid w:val="00743A4E"/>
    <w:rsid w:val="007512FF"/>
    <w:rsid w:val="00753F1E"/>
    <w:rsid w:val="00774AF6"/>
    <w:rsid w:val="00792364"/>
    <w:rsid w:val="007F2880"/>
    <w:rsid w:val="00802158"/>
    <w:rsid w:val="008063D2"/>
    <w:rsid w:val="008151FB"/>
    <w:rsid w:val="00820D50"/>
    <w:rsid w:val="0083096F"/>
    <w:rsid w:val="00833E7B"/>
    <w:rsid w:val="00834224"/>
    <w:rsid w:val="0083528A"/>
    <w:rsid w:val="008451C8"/>
    <w:rsid w:val="0085287F"/>
    <w:rsid w:val="008602F8"/>
    <w:rsid w:val="00866843"/>
    <w:rsid w:val="00881FF4"/>
    <w:rsid w:val="008949DF"/>
    <w:rsid w:val="008976A4"/>
    <w:rsid w:val="008A077E"/>
    <w:rsid w:val="008A5528"/>
    <w:rsid w:val="008A6397"/>
    <w:rsid w:val="008C1B4C"/>
    <w:rsid w:val="008D7EE6"/>
    <w:rsid w:val="008E1732"/>
    <w:rsid w:val="00901A37"/>
    <w:rsid w:val="00905170"/>
    <w:rsid w:val="00907E28"/>
    <w:rsid w:val="00932193"/>
    <w:rsid w:val="00932819"/>
    <w:rsid w:val="00950C97"/>
    <w:rsid w:val="009519F0"/>
    <w:rsid w:val="009557B5"/>
    <w:rsid w:val="00974936"/>
    <w:rsid w:val="00981E79"/>
    <w:rsid w:val="009863F9"/>
    <w:rsid w:val="00992846"/>
    <w:rsid w:val="00995862"/>
    <w:rsid w:val="009A4A8C"/>
    <w:rsid w:val="009B6413"/>
    <w:rsid w:val="009C2D26"/>
    <w:rsid w:val="009E0A42"/>
    <w:rsid w:val="009E2127"/>
    <w:rsid w:val="009F017C"/>
    <w:rsid w:val="00A343CF"/>
    <w:rsid w:val="00A41F33"/>
    <w:rsid w:val="00A63C63"/>
    <w:rsid w:val="00A92303"/>
    <w:rsid w:val="00A92C84"/>
    <w:rsid w:val="00AC494F"/>
    <w:rsid w:val="00AE4CC1"/>
    <w:rsid w:val="00AE660F"/>
    <w:rsid w:val="00AF3585"/>
    <w:rsid w:val="00AF36B4"/>
    <w:rsid w:val="00AF3CFD"/>
    <w:rsid w:val="00B0313E"/>
    <w:rsid w:val="00B042DA"/>
    <w:rsid w:val="00B131E7"/>
    <w:rsid w:val="00B260A2"/>
    <w:rsid w:val="00B51647"/>
    <w:rsid w:val="00B55B44"/>
    <w:rsid w:val="00B57DCD"/>
    <w:rsid w:val="00B63D2D"/>
    <w:rsid w:val="00B64872"/>
    <w:rsid w:val="00BA5A87"/>
    <w:rsid w:val="00BB647F"/>
    <w:rsid w:val="00BC5EC5"/>
    <w:rsid w:val="00BC6E65"/>
    <w:rsid w:val="00BD5DED"/>
    <w:rsid w:val="00BE055D"/>
    <w:rsid w:val="00BE104A"/>
    <w:rsid w:val="00BE16F0"/>
    <w:rsid w:val="00BF0267"/>
    <w:rsid w:val="00BF0E58"/>
    <w:rsid w:val="00BF298F"/>
    <w:rsid w:val="00BF2D33"/>
    <w:rsid w:val="00C00A09"/>
    <w:rsid w:val="00C012D2"/>
    <w:rsid w:val="00C02EE2"/>
    <w:rsid w:val="00C2407B"/>
    <w:rsid w:val="00C25C2D"/>
    <w:rsid w:val="00C317C5"/>
    <w:rsid w:val="00C33039"/>
    <w:rsid w:val="00C42FAA"/>
    <w:rsid w:val="00C43318"/>
    <w:rsid w:val="00C5398D"/>
    <w:rsid w:val="00C624E8"/>
    <w:rsid w:val="00C72999"/>
    <w:rsid w:val="00C739F4"/>
    <w:rsid w:val="00C80001"/>
    <w:rsid w:val="00C82425"/>
    <w:rsid w:val="00C910B4"/>
    <w:rsid w:val="00CA47EF"/>
    <w:rsid w:val="00CB0CA0"/>
    <w:rsid w:val="00CC50F9"/>
    <w:rsid w:val="00CD68D3"/>
    <w:rsid w:val="00CD6D2E"/>
    <w:rsid w:val="00CF18DA"/>
    <w:rsid w:val="00CF1B50"/>
    <w:rsid w:val="00CF4D98"/>
    <w:rsid w:val="00CF59AF"/>
    <w:rsid w:val="00D03178"/>
    <w:rsid w:val="00D24D46"/>
    <w:rsid w:val="00D310F7"/>
    <w:rsid w:val="00D314D6"/>
    <w:rsid w:val="00D56032"/>
    <w:rsid w:val="00D57692"/>
    <w:rsid w:val="00D77043"/>
    <w:rsid w:val="00D7741B"/>
    <w:rsid w:val="00D82A78"/>
    <w:rsid w:val="00DB42C6"/>
    <w:rsid w:val="00DB64BB"/>
    <w:rsid w:val="00DD53F1"/>
    <w:rsid w:val="00DF23DC"/>
    <w:rsid w:val="00DF3373"/>
    <w:rsid w:val="00DF667C"/>
    <w:rsid w:val="00E0699D"/>
    <w:rsid w:val="00E109D8"/>
    <w:rsid w:val="00E23180"/>
    <w:rsid w:val="00E265A8"/>
    <w:rsid w:val="00E26826"/>
    <w:rsid w:val="00E27CC7"/>
    <w:rsid w:val="00E33EA7"/>
    <w:rsid w:val="00E80AFC"/>
    <w:rsid w:val="00E86FC5"/>
    <w:rsid w:val="00E87BBF"/>
    <w:rsid w:val="00E92195"/>
    <w:rsid w:val="00EB271A"/>
    <w:rsid w:val="00EB3C3A"/>
    <w:rsid w:val="00EC12B8"/>
    <w:rsid w:val="00EC5953"/>
    <w:rsid w:val="00ED3E5C"/>
    <w:rsid w:val="00ED4EB4"/>
    <w:rsid w:val="00EE525C"/>
    <w:rsid w:val="00EE710E"/>
    <w:rsid w:val="00F02F78"/>
    <w:rsid w:val="00F10588"/>
    <w:rsid w:val="00F213C3"/>
    <w:rsid w:val="00F44394"/>
    <w:rsid w:val="00F626A2"/>
    <w:rsid w:val="00F7685F"/>
    <w:rsid w:val="00F8246A"/>
    <w:rsid w:val="00F96FC8"/>
    <w:rsid w:val="00FE31F2"/>
    <w:rsid w:val="00FF28B4"/>
    <w:rsid w:val="00FF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CE2D"/>
  <w15:docId w15:val="{B873B93C-8606-4C5C-8FC4-CB5B91C0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
    <w:name w:val="footnote ref"/>
    <w:rsid w:val="0010512E"/>
  </w:style>
  <w:style w:type="paragraph" w:styleId="Title">
    <w:name w:val="Title"/>
    <w:basedOn w:val="Normal"/>
    <w:link w:val="TitleChar"/>
    <w:qFormat/>
    <w:rsid w:val="0010512E"/>
    <w:pPr>
      <w:jc w:val="center"/>
    </w:pPr>
    <w:rPr>
      <w:rFonts w:ascii="Century Schoolbook" w:hAnsi="Century Schoolbook"/>
      <w:b/>
      <w:sz w:val="24"/>
    </w:rPr>
  </w:style>
  <w:style w:type="character" w:customStyle="1" w:styleId="TitleChar">
    <w:name w:val="Title Char"/>
    <w:basedOn w:val="DefaultParagraphFont"/>
    <w:link w:val="Title"/>
    <w:rsid w:val="0010512E"/>
    <w:rPr>
      <w:rFonts w:ascii="Century Schoolbook" w:eastAsia="Times New Roman" w:hAnsi="Century Schoolbook" w:cs="Times New Roman"/>
      <w:b/>
      <w:sz w:val="24"/>
      <w:szCs w:val="20"/>
    </w:rPr>
  </w:style>
  <w:style w:type="paragraph" w:styleId="EndnoteText">
    <w:name w:val="endnote text"/>
    <w:basedOn w:val="Normal"/>
    <w:link w:val="EndnoteTextChar"/>
    <w:uiPriority w:val="99"/>
    <w:unhideWhenUsed/>
    <w:rsid w:val="0010512E"/>
  </w:style>
  <w:style w:type="character" w:customStyle="1" w:styleId="EndnoteTextChar">
    <w:name w:val="Endnote Text Char"/>
    <w:basedOn w:val="DefaultParagraphFont"/>
    <w:link w:val="EndnoteText"/>
    <w:uiPriority w:val="99"/>
    <w:rsid w:val="0010512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0512E"/>
    <w:rPr>
      <w:vertAlign w:val="superscript"/>
    </w:rPr>
  </w:style>
  <w:style w:type="paragraph" w:styleId="FootnoteText">
    <w:name w:val="footnote text"/>
    <w:basedOn w:val="Normal"/>
    <w:link w:val="FootnoteTextChar"/>
    <w:uiPriority w:val="99"/>
    <w:rsid w:val="00834224"/>
  </w:style>
  <w:style w:type="character" w:customStyle="1" w:styleId="FootnoteTextChar">
    <w:name w:val="Footnote Text Char"/>
    <w:basedOn w:val="DefaultParagraphFont"/>
    <w:link w:val="FootnoteText"/>
    <w:uiPriority w:val="99"/>
    <w:rsid w:val="00834224"/>
    <w:rPr>
      <w:rFonts w:ascii="Times New Roman" w:eastAsia="Times New Roman" w:hAnsi="Times New Roman" w:cs="Times New Roman"/>
      <w:sz w:val="20"/>
      <w:szCs w:val="20"/>
    </w:rPr>
  </w:style>
  <w:style w:type="character" w:styleId="FootnoteReference">
    <w:name w:val="footnote reference"/>
    <w:basedOn w:val="DefaultParagraphFont"/>
    <w:semiHidden/>
    <w:rsid w:val="00834224"/>
    <w:rPr>
      <w:vertAlign w:val="superscript"/>
    </w:rPr>
  </w:style>
  <w:style w:type="paragraph" w:styleId="BodyText">
    <w:name w:val="Body Text"/>
    <w:basedOn w:val="Normal"/>
    <w:link w:val="BodyTextChar"/>
    <w:rsid w:val="00211703"/>
    <w:pPr>
      <w:spacing w:after="120"/>
    </w:pPr>
  </w:style>
  <w:style w:type="character" w:customStyle="1" w:styleId="BodyTextChar">
    <w:name w:val="Body Text Char"/>
    <w:basedOn w:val="DefaultParagraphFont"/>
    <w:link w:val="BodyText"/>
    <w:rsid w:val="0021170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B343F"/>
    <w:pPr>
      <w:tabs>
        <w:tab w:val="center" w:pos="4680"/>
        <w:tab w:val="right" w:pos="9360"/>
      </w:tabs>
    </w:pPr>
  </w:style>
  <w:style w:type="character" w:customStyle="1" w:styleId="HeaderChar">
    <w:name w:val="Header Char"/>
    <w:basedOn w:val="DefaultParagraphFont"/>
    <w:link w:val="Header"/>
    <w:uiPriority w:val="99"/>
    <w:rsid w:val="003B343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B343F"/>
    <w:pPr>
      <w:tabs>
        <w:tab w:val="center" w:pos="4680"/>
        <w:tab w:val="right" w:pos="9360"/>
      </w:tabs>
    </w:pPr>
  </w:style>
  <w:style w:type="character" w:customStyle="1" w:styleId="FooterChar">
    <w:name w:val="Footer Char"/>
    <w:basedOn w:val="DefaultParagraphFont"/>
    <w:link w:val="Footer"/>
    <w:uiPriority w:val="99"/>
    <w:rsid w:val="003B34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B343F"/>
    <w:rPr>
      <w:rFonts w:ascii="Tahoma" w:hAnsi="Tahoma" w:cs="Tahoma"/>
      <w:sz w:val="16"/>
      <w:szCs w:val="16"/>
    </w:rPr>
  </w:style>
  <w:style w:type="character" w:customStyle="1" w:styleId="BalloonTextChar">
    <w:name w:val="Balloon Text Char"/>
    <w:basedOn w:val="DefaultParagraphFont"/>
    <w:link w:val="BalloonText"/>
    <w:uiPriority w:val="99"/>
    <w:semiHidden/>
    <w:rsid w:val="003B343F"/>
    <w:rPr>
      <w:rFonts w:ascii="Tahoma" w:eastAsia="Times New Roman" w:hAnsi="Tahoma" w:cs="Tahoma"/>
      <w:sz w:val="16"/>
      <w:szCs w:val="16"/>
    </w:rPr>
  </w:style>
  <w:style w:type="paragraph" w:styleId="BodyTextIndent">
    <w:name w:val="Body Text Indent"/>
    <w:basedOn w:val="Normal"/>
    <w:link w:val="BodyTextIndentChar"/>
    <w:uiPriority w:val="99"/>
    <w:unhideWhenUsed/>
    <w:rsid w:val="00154804"/>
    <w:pPr>
      <w:spacing w:after="120"/>
      <w:ind w:left="360"/>
    </w:pPr>
  </w:style>
  <w:style w:type="character" w:customStyle="1" w:styleId="BodyTextIndentChar">
    <w:name w:val="Body Text Indent Char"/>
    <w:basedOn w:val="DefaultParagraphFont"/>
    <w:link w:val="BodyTextIndent"/>
    <w:uiPriority w:val="99"/>
    <w:rsid w:val="0015480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094E-3B35-45DB-A4DE-83B4B694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NCDST</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Alternate Karl Mehl</dc:creator>
  <cp:lastModifiedBy>James Burke</cp:lastModifiedBy>
  <cp:revision>4</cp:revision>
  <cp:lastPrinted>2020-10-12T13:40:00Z</cp:lastPrinted>
  <dcterms:created xsi:type="dcterms:W3CDTF">2020-10-12T15:25:00Z</dcterms:created>
  <dcterms:modified xsi:type="dcterms:W3CDTF">2021-09-11T13:45:00Z</dcterms:modified>
</cp:coreProperties>
</file>