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8A4FCA" w14:textId="42A62B1A" w:rsidR="00FD02BA" w:rsidRPr="00967641" w:rsidRDefault="00FD02BA" w:rsidP="003C7FB4">
      <w:pPr>
        <w:pStyle w:val="Title"/>
        <w:spacing w:line="360" w:lineRule="auto"/>
        <w:rPr>
          <w:rFonts w:ascii="Century Schoolbook" w:hAnsi="Century Schoolbook" w:cs="Times New Roman"/>
          <w:sz w:val="22"/>
          <w:szCs w:val="22"/>
        </w:rPr>
      </w:pPr>
      <w:bookmarkStart w:id="0" w:name="_Hlk108526781"/>
      <w:r w:rsidRPr="00967641">
        <w:rPr>
          <w:rFonts w:ascii="Century Schoolbook" w:hAnsi="Century Schoolbook" w:cs="Times New Roman"/>
          <w:sz w:val="22"/>
          <w:szCs w:val="22"/>
        </w:rPr>
        <w:t>Management’s Discussion and Analysis</w:t>
      </w:r>
    </w:p>
    <w:p w14:paraId="0CA9C23B" w14:textId="3843F8A7" w:rsidR="00071FA8" w:rsidRPr="00E10391" w:rsidRDefault="00071FA8" w:rsidP="00EF700D">
      <w:pPr>
        <w:jc w:val="both"/>
        <w:rPr>
          <w:rFonts w:ascii="Century Schoolbook" w:hAnsi="Century Schoolbook"/>
          <w:sz w:val="22"/>
          <w:szCs w:val="22"/>
        </w:rPr>
      </w:pPr>
    </w:p>
    <w:p w14:paraId="51A893D0" w14:textId="32D0D27A" w:rsidR="00FD02BA" w:rsidRDefault="00FD02BA" w:rsidP="00EF700D">
      <w:pPr>
        <w:jc w:val="both"/>
        <w:rPr>
          <w:rFonts w:ascii="Century Schoolbook" w:hAnsi="Century Schoolbook"/>
          <w:sz w:val="22"/>
          <w:szCs w:val="22"/>
        </w:rPr>
      </w:pPr>
      <w:r w:rsidRPr="00967641">
        <w:rPr>
          <w:rFonts w:ascii="Century Schoolbook" w:hAnsi="Century Schoolbook"/>
          <w:sz w:val="22"/>
          <w:szCs w:val="22"/>
        </w:rPr>
        <w:t xml:space="preserve">As management of Carolina County, we offer readers of </w:t>
      </w:r>
      <w:r w:rsidR="009109B8">
        <w:rPr>
          <w:rFonts w:ascii="Century Schoolbook" w:hAnsi="Century Schoolbook"/>
          <w:sz w:val="22"/>
          <w:szCs w:val="22"/>
        </w:rPr>
        <w:t xml:space="preserve">the </w:t>
      </w:r>
      <w:r w:rsidRPr="00967641">
        <w:rPr>
          <w:rFonts w:ascii="Century Schoolbook" w:hAnsi="Century Schoolbook"/>
          <w:sz w:val="22"/>
          <w:szCs w:val="22"/>
        </w:rPr>
        <w:t xml:space="preserve">County’s financial statements </w:t>
      </w:r>
      <w:r w:rsidRPr="00DD41A1">
        <w:rPr>
          <w:rFonts w:ascii="Century Schoolbook" w:hAnsi="Century Schoolbook"/>
          <w:sz w:val="22"/>
          <w:szCs w:val="22"/>
          <w:highlight w:val="yellow"/>
        </w:rPr>
        <w:t xml:space="preserve">this </w:t>
      </w:r>
      <w:r w:rsidR="00DD41A1" w:rsidRPr="00DD41A1">
        <w:rPr>
          <w:rFonts w:ascii="Century Schoolbook" w:hAnsi="Century Schoolbook"/>
          <w:sz w:val="22"/>
          <w:szCs w:val="22"/>
          <w:highlight w:val="yellow"/>
        </w:rPr>
        <w:t>management discussion and analysis (MD&amp;A). The MD&amp;A provides a</w:t>
      </w:r>
      <w:r w:rsidR="00DD41A1">
        <w:rPr>
          <w:rFonts w:ascii="Century Schoolbook" w:hAnsi="Century Schoolbook"/>
          <w:sz w:val="22"/>
          <w:szCs w:val="22"/>
        </w:rPr>
        <w:t xml:space="preserve"> </w:t>
      </w:r>
      <w:r w:rsidRPr="00967641">
        <w:rPr>
          <w:rFonts w:ascii="Century Schoolbook" w:hAnsi="Century Schoolbook"/>
          <w:sz w:val="22"/>
          <w:szCs w:val="22"/>
        </w:rPr>
        <w:t xml:space="preserve">narrative overview and analysis of the financial </w:t>
      </w:r>
      <w:r w:rsidR="00DD41A1" w:rsidRPr="00DD41A1">
        <w:rPr>
          <w:rFonts w:ascii="Century Schoolbook" w:hAnsi="Century Schoolbook"/>
          <w:sz w:val="22"/>
          <w:szCs w:val="22"/>
          <w:highlight w:val="yellow"/>
        </w:rPr>
        <w:t>statements</w:t>
      </w:r>
      <w:r w:rsidR="00DD41A1">
        <w:rPr>
          <w:rFonts w:ascii="Century Schoolbook" w:hAnsi="Century Schoolbook"/>
          <w:sz w:val="22"/>
          <w:szCs w:val="22"/>
        </w:rPr>
        <w:t xml:space="preserve"> </w:t>
      </w:r>
      <w:r w:rsidRPr="00967641">
        <w:rPr>
          <w:rFonts w:ascii="Century Schoolbook" w:hAnsi="Century Schoolbook"/>
          <w:sz w:val="22"/>
          <w:szCs w:val="22"/>
        </w:rPr>
        <w:t xml:space="preserve">of Carolina County for the fiscal year ended </w:t>
      </w:r>
      <w:r w:rsidR="0091412B" w:rsidRPr="00967641">
        <w:rPr>
          <w:rFonts w:ascii="Century Schoolbook" w:hAnsi="Century Schoolbook"/>
          <w:sz w:val="22"/>
          <w:szCs w:val="22"/>
        </w:rPr>
        <w:t xml:space="preserve">June 30, </w:t>
      </w:r>
      <w:r w:rsidR="00122BBF" w:rsidRPr="00967641">
        <w:rPr>
          <w:rFonts w:ascii="Century Schoolbook" w:hAnsi="Century Schoolbook"/>
          <w:sz w:val="22"/>
          <w:szCs w:val="22"/>
        </w:rPr>
        <w:t>202</w:t>
      </w:r>
      <w:r w:rsidR="00E10391">
        <w:rPr>
          <w:rFonts w:ascii="Century Schoolbook" w:hAnsi="Century Schoolbook"/>
          <w:sz w:val="22"/>
          <w:szCs w:val="22"/>
        </w:rPr>
        <w:t>6</w:t>
      </w:r>
      <w:r w:rsidR="00DD41A1">
        <w:rPr>
          <w:rFonts w:ascii="Century Schoolbook" w:hAnsi="Century Schoolbook"/>
          <w:sz w:val="22"/>
          <w:szCs w:val="22"/>
        </w:rPr>
        <w:t xml:space="preserve">, </w:t>
      </w:r>
      <w:r w:rsidR="00DD41A1" w:rsidRPr="00DD41A1">
        <w:rPr>
          <w:rFonts w:ascii="Century Schoolbook" w:hAnsi="Century Schoolbook"/>
          <w:sz w:val="22"/>
          <w:szCs w:val="22"/>
          <w:highlight w:val="yellow"/>
        </w:rPr>
        <w:t>focusing on why amounts changed from the prior year</w:t>
      </w:r>
      <w:r w:rsidRPr="00967641">
        <w:rPr>
          <w:rFonts w:ascii="Century Schoolbook" w:hAnsi="Century Schoolbook"/>
          <w:sz w:val="22"/>
          <w:szCs w:val="22"/>
        </w:rPr>
        <w:t xml:space="preserve">. We encourage readers to </w:t>
      </w:r>
      <w:r w:rsidR="00DD41A1" w:rsidRPr="00DD41A1">
        <w:rPr>
          <w:rFonts w:ascii="Century Schoolbook" w:hAnsi="Century Schoolbook"/>
          <w:sz w:val="22"/>
          <w:szCs w:val="22"/>
          <w:highlight w:val="yellow"/>
        </w:rPr>
        <w:t>consider</w:t>
      </w:r>
      <w:r w:rsidRPr="00967641">
        <w:rPr>
          <w:rFonts w:ascii="Century Schoolbook" w:hAnsi="Century Schoolbook"/>
          <w:sz w:val="22"/>
          <w:szCs w:val="22"/>
        </w:rPr>
        <w:t xml:space="preserve"> the information presented here in conjunction with additional information that we have furnished in  </w:t>
      </w:r>
      <w:r w:rsidR="00DD41A1" w:rsidRPr="00DD41A1">
        <w:rPr>
          <w:rFonts w:ascii="Century Schoolbook" w:hAnsi="Century Schoolbook"/>
          <w:sz w:val="22"/>
          <w:szCs w:val="22"/>
          <w:highlight w:val="yellow"/>
        </w:rPr>
        <w:t>this report</w:t>
      </w:r>
      <w:r w:rsidRPr="00967641">
        <w:rPr>
          <w:rFonts w:ascii="Century Schoolbook" w:hAnsi="Century Schoolbook"/>
          <w:sz w:val="22"/>
          <w:szCs w:val="22"/>
        </w:rPr>
        <w:t xml:space="preserve">. </w:t>
      </w:r>
    </w:p>
    <w:p w14:paraId="0A4F8476" w14:textId="77777777" w:rsidR="00063330" w:rsidRDefault="00063330" w:rsidP="00EF700D">
      <w:pPr>
        <w:jc w:val="both"/>
        <w:rPr>
          <w:rFonts w:ascii="Century Schoolbook" w:hAnsi="Century Schoolbook"/>
          <w:sz w:val="22"/>
          <w:szCs w:val="22"/>
        </w:rPr>
      </w:pPr>
    </w:p>
    <w:p w14:paraId="52498095" w14:textId="247A54CB" w:rsidR="00A91531" w:rsidRDefault="009109B8" w:rsidP="00EF700D">
      <w:pPr>
        <w:jc w:val="both"/>
        <w:rPr>
          <w:rFonts w:ascii="Century Schoolbook" w:hAnsi="Century Schoolbook"/>
          <w:sz w:val="22"/>
          <w:szCs w:val="22"/>
        </w:rPr>
      </w:pPr>
      <w:r>
        <w:rPr>
          <w:rFonts w:ascii="Century Schoolbook" w:hAnsi="Century Schoolbook"/>
          <w:noProof/>
          <w:sz w:val="22"/>
          <w:szCs w:val="22"/>
        </w:rPr>
        <mc:AlternateContent>
          <mc:Choice Requires="wps">
            <w:drawing>
              <wp:anchor distT="0" distB="0" distL="114300" distR="114300" simplePos="0" relativeHeight="251670528" behindDoc="0" locked="0" layoutInCell="1" allowOverlap="1" wp14:anchorId="78A22E4A" wp14:editId="77952D7F">
                <wp:simplePos x="0" y="0"/>
                <wp:positionH relativeFrom="margin">
                  <wp:posOffset>-47625</wp:posOffset>
                </wp:positionH>
                <wp:positionV relativeFrom="paragraph">
                  <wp:posOffset>163195</wp:posOffset>
                </wp:positionV>
                <wp:extent cx="6477000" cy="2552700"/>
                <wp:effectExtent l="0" t="0" r="19050" b="19050"/>
                <wp:wrapNone/>
                <wp:docPr id="23404099" name="Rectangle 1"/>
                <wp:cNvGraphicFramePr/>
                <a:graphic xmlns:a="http://schemas.openxmlformats.org/drawingml/2006/main">
                  <a:graphicData uri="http://schemas.microsoft.com/office/word/2010/wordprocessingShape">
                    <wps:wsp>
                      <wps:cNvSpPr/>
                      <wps:spPr>
                        <a:xfrm>
                          <a:off x="0" y="0"/>
                          <a:ext cx="6477000" cy="2552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684B11" id="Rectangle 1" o:spid="_x0000_s1026" style="position:absolute;margin-left:-3.75pt;margin-top:12.85pt;width:510pt;height:201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" filled="f" strokecolor="black [3213]" strokeweight="1pt">
                <w10:wrap anchorx="margin"/>
              </v:rect>
            </w:pict>
          </mc:Fallback>
        </mc:AlternateContent>
      </w:r>
    </w:p>
    <w:p w14:paraId="6D644D0D" w14:textId="76187CD8" w:rsidR="00A91531" w:rsidRPr="009109B8" w:rsidRDefault="00A91531" w:rsidP="00A91531">
      <w:pPr>
        <w:jc w:val="both"/>
        <w:rPr>
          <w:rFonts w:ascii="Century Schoolbook" w:hAnsi="Century Schoolbook"/>
          <w:sz w:val="22"/>
          <w:szCs w:val="22"/>
        </w:rPr>
      </w:pPr>
      <w:r w:rsidRPr="00A25311">
        <w:rPr>
          <w:rFonts w:ascii="Century Schoolbook" w:hAnsi="Century Schoolbook"/>
          <w:b/>
          <w:sz w:val="22"/>
          <w:szCs w:val="22"/>
        </w:rPr>
        <w:t>Note to preparer</w:t>
      </w:r>
      <w:r w:rsidRPr="00A25311">
        <w:rPr>
          <w:rFonts w:ascii="Century Schoolbook" w:hAnsi="Century Schoolbook"/>
          <w:b/>
          <w:bCs/>
          <w:sz w:val="22"/>
          <w:szCs w:val="22"/>
        </w:rPr>
        <w:t>:</w:t>
      </w:r>
      <w:r w:rsidRPr="00A25311">
        <w:rPr>
          <w:rFonts w:ascii="Century Schoolbook" w:hAnsi="Century Schoolbook"/>
          <w:sz w:val="22"/>
          <w:szCs w:val="22"/>
        </w:rPr>
        <w:t xml:space="preserve"> The MD&amp;A is an opportunity for management to proactively address any issues that might be affecting the unit’s financial status including the effects of the coronavirus, Hurricane Helene, uses of American Rescue Plan Act (ARPA)</w:t>
      </w:r>
      <w:r w:rsidR="009109B8">
        <w:rPr>
          <w:rFonts w:ascii="Century Schoolbook" w:hAnsi="Century Schoolbook"/>
          <w:sz w:val="22"/>
          <w:szCs w:val="22"/>
        </w:rPr>
        <w:t>,</w:t>
      </w:r>
      <w:r w:rsidRPr="00A25311">
        <w:rPr>
          <w:rFonts w:ascii="Century Schoolbook" w:hAnsi="Century Schoolbook"/>
          <w:sz w:val="22"/>
          <w:szCs w:val="22"/>
        </w:rPr>
        <w:t xml:space="preserve"> Opioid Settlement Funds, and other items that may answer questions that might be posed by readers of the financial statements</w:t>
      </w:r>
      <w:r w:rsidRPr="009109B8">
        <w:rPr>
          <w:rFonts w:ascii="Century Schoolbook" w:hAnsi="Century Schoolbook"/>
          <w:sz w:val="22"/>
          <w:szCs w:val="22"/>
        </w:rPr>
        <w:t xml:space="preserve">. </w:t>
      </w:r>
      <w:r w:rsidR="0067440D" w:rsidRPr="009109B8">
        <w:rPr>
          <w:rFonts w:ascii="Century Schoolbook" w:hAnsi="Century Schoolbook"/>
          <w:sz w:val="22"/>
          <w:szCs w:val="22"/>
          <w:highlight w:val="yellow"/>
        </w:rPr>
        <w:t>MD&amp;A provides an objective and easily readable analysis of the government’s financial activities based on currently known facts, decisions, or conditions and presents comparisons between the current year and the prior year. GASB 103  requires that the information presented in MD&amp;A be limited to the related topics discussed in five sections: (1) Overview of the Financial Statements, (2) Financial Summary, (3) Detailed Analyses, (4) Significant Capital Asset and Long-Term Financing Activity, and (5) Currently Known Facts, Decisions, or Conditions. GASB 103 also  stresses that the detailed analyses should explain why balances and results of operations changed rather than simply presenting the amounts or percentages by which they changed. GASB 103 emphasizes that the analysis provided in MD&amp;A should avoid unnecessary duplication by not repeating explanations that may be relevant to multiple sections and that “boilerplate” discussions should be avoided by presenting only the most relevant information, focused on the primary government.</w:t>
      </w:r>
    </w:p>
    <w:p w14:paraId="00E1B188" w14:textId="77777777" w:rsidR="00A91531" w:rsidRPr="00967641" w:rsidRDefault="00A91531" w:rsidP="00EF700D">
      <w:pPr>
        <w:jc w:val="both"/>
        <w:rPr>
          <w:rFonts w:ascii="Century Schoolbook" w:hAnsi="Century Schoolbook"/>
          <w:sz w:val="22"/>
          <w:szCs w:val="22"/>
        </w:rPr>
      </w:pPr>
    </w:p>
    <w:p w14:paraId="73BE6BC6" w14:textId="77777777" w:rsidR="00EF700D" w:rsidRPr="00DD41A1" w:rsidRDefault="00EF700D">
      <w:pPr>
        <w:pStyle w:val="Heading1"/>
        <w:rPr>
          <w:rFonts w:ascii="Century Schoolbook" w:hAnsi="Century Schoolbook" w:cs="Times New Roman"/>
          <w:sz w:val="22"/>
          <w:szCs w:val="22"/>
        </w:rPr>
      </w:pPr>
    </w:p>
    <w:p w14:paraId="6B397540" w14:textId="77777777" w:rsidR="00FD02BA" w:rsidRPr="00DD41A1" w:rsidRDefault="00FD02BA">
      <w:pPr>
        <w:pStyle w:val="Heading1"/>
        <w:rPr>
          <w:rFonts w:ascii="Century Schoolbook" w:hAnsi="Century Schoolbook" w:cs="Times New Roman"/>
          <w:sz w:val="22"/>
          <w:szCs w:val="22"/>
        </w:rPr>
      </w:pPr>
      <w:r w:rsidRPr="00DD41A1">
        <w:rPr>
          <w:rFonts w:ascii="Century Schoolbook" w:hAnsi="Century Schoolbook" w:cs="Times New Roman"/>
          <w:sz w:val="22"/>
          <w:szCs w:val="22"/>
        </w:rPr>
        <w:t>Overview of the Financial Statements</w:t>
      </w:r>
    </w:p>
    <w:p w14:paraId="16540EDD" w14:textId="77777777" w:rsidR="00FD02BA" w:rsidRPr="00DD41A1" w:rsidRDefault="00FD02BA">
      <w:pPr>
        <w:rPr>
          <w:rFonts w:ascii="Century Schoolbook" w:hAnsi="Century Schoolbook"/>
          <w:sz w:val="22"/>
          <w:szCs w:val="22"/>
        </w:rPr>
      </w:pPr>
    </w:p>
    <w:p w14:paraId="31CAFC71" w14:textId="717E9B83" w:rsidR="00FD02BA" w:rsidRDefault="00FD02BA" w:rsidP="004704A6">
      <w:pPr>
        <w:jc w:val="both"/>
        <w:rPr>
          <w:rFonts w:ascii="Century Schoolbook" w:hAnsi="Century Schoolbook"/>
          <w:sz w:val="22"/>
          <w:szCs w:val="22"/>
        </w:rPr>
      </w:pPr>
      <w:r w:rsidRPr="00DD41A1">
        <w:rPr>
          <w:rFonts w:ascii="Century Schoolbook" w:hAnsi="Century Schoolbook"/>
          <w:sz w:val="22"/>
          <w:szCs w:val="22"/>
        </w:rPr>
        <w:t xml:space="preserve">This discussion and analysis </w:t>
      </w:r>
      <w:r w:rsidR="00063330">
        <w:rPr>
          <w:rFonts w:ascii="Century Schoolbook" w:hAnsi="Century Schoolbook"/>
          <w:sz w:val="22"/>
          <w:szCs w:val="22"/>
        </w:rPr>
        <w:t>is</w:t>
      </w:r>
      <w:r w:rsidRPr="00DD41A1">
        <w:rPr>
          <w:rFonts w:ascii="Century Schoolbook" w:hAnsi="Century Schoolbook"/>
          <w:sz w:val="22"/>
          <w:szCs w:val="22"/>
        </w:rPr>
        <w:t xml:space="preserve"> intended to serve as an introduction to Carolina County’s basic financial statements. The County’s basic financial statements consist of three components</w:t>
      </w:r>
      <w:r w:rsidR="003908CC" w:rsidRPr="00DD41A1">
        <w:rPr>
          <w:rFonts w:ascii="Century Schoolbook" w:hAnsi="Century Schoolbook"/>
          <w:sz w:val="22"/>
          <w:szCs w:val="22"/>
        </w:rPr>
        <w:t>:</w:t>
      </w:r>
      <w:r w:rsidRPr="00DD41A1">
        <w:rPr>
          <w:rFonts w:ascii="Century Schoolbook" w:hAnsi="Century Schoolbook"/>
          <w:sz w:val="22"/>
          <w:szCs w:val="22"/>
        </w:rPr>
        <w:t xml:space="preserve"> 1) government-wide financial statements, 2) fund financial statements, and 3) notes to the financial statements. </w:t>
      </w:r>
      <w:r w:rsidR="008267DA" w:rsidRPr="00DD41A1">
        <w:rPr>
          <w:rFonts w:ascii="Century Schoolbook" w:hAnsi="Century Schoolbook"/>
          <w:sz w:val="22"/>
          <w:szCs w:val="22"/>
        </w:rPr>
        <w:t xml:space="preserve">This report also includes supplementary information intended to furnish additional detail to support the basic financial statements themselves. </w:t>
      </w:r>
    </w:p>
    <w:p w14:paraId="60D1ADE8" w14:textId="77777777" w:rsidR="00A25311" w:rsidRPr="00967641" w:rsidRDefault="00A25311" w:rsidP="004704A6">
      <w:pPr>
        <w:jc w:val="both"/>
        <w:rPr>
          <w:rFonts w:ascii="Century Schoolbook" w:hAnsi="Century Schoolbook"/>
          <w:sz w:val="22"/>
          <w:szCs w:val="22"/>
        </w:rPr>
      </w:pPr>
    </w:p>
    <w:p w14:paraId="2686C164" w14:textId="77777777" w:rsidR="00071FA8" w:rsidRDefault="00071FA8">
      <w:pPr>
        <w:rPr>
          <w:rFonts w:ascii="Century Schoolbook" w:hAnsi="Century Schoolbook"/>
          <w:b/>
          <w:bCs/>
          <w:sz w:val="22"/>
          <w:szCs w:val="22"/>
        </w:rPr>
      </w:pPr>
    </w:p>
    <w:p w14:paraId="5B2BDA12" w14:textId="41D67E1D" w:rsidR="00FD02BA" w:rsidRPr="00967641" w:rsidRDefault="0067440D" w:rsidP="00291610">
      <w:pPr>
        <w:jc w:val="both"/>
        <w:rPr>
          <w:rFonts w:ascii="Century Schoolbook" w:hAnsi="Century Schoolbook"/>
          <w:sz w:val="22"/>
          <w:szCs w:val="22"/>
        </w:rPr>
      </w:pPr>
      <w:r w:rsidRPr="009A2474">
        <w:rPr>
          <w:rFonts w:ascii="Century Schoolbook" w:hAnsi="Century Schoolbook"/>
          <w:b/>
          <w:bCs/>
          <w:sz w:val="22"/>
          <w:szCs w:val="22"/>
          <w:highlight w:val="yellow"/>
        </w:rPr>
        <w:t>Government-wide Financial Statements.</w:t>
      </w:r>
      <w:r w:rsidRPr="009A2474">
        <w:rPr>
          <w:rFonts w:ascii="Century Schoolbook" w:hAnsi="Century Schoolbook"/>
          <w:sz w:val="22"/>
          <w:szCs w:val="22"/>
          <w:highlight w:val="yellow"/>
        </w:rPr>
        <w:t xml:space="preserve"> The </w:t>
      </w:r>
      <w:r w:rsidRPr="009A2474">
        <w:rPr>
          <w:rFonts w:ascii="Century Schoolbook" w:hAnsi="Century Schoolbook"/>
          <w:i/>
          <w:iCs/>
          <w:sz w:val="22"/>
          <w:szCs w:val="22"/>
          <w:highlight w:val="yellow"/>
        </w:rPr>
        <w:t>g</w:t>
      </w:r>
      <w:r w:rsidR="00FD02BA" w:rsidRPr="009A2474">
        <w:rPr>
          <w:rFonts w:ascii="Century Schoolbook" w:hAnsi="Century Schoolbook"/>
          <w:i/>
          <w:iCs/>
          <w:sz w:val="22"/>
          <w:szCs w:val="22"/>
          <w:highlight w:val="yellow"/>
        </w:rPr>
        <w:t xml:space="preserve">overnment-wide </w:t>
      </w:r>
      <w:r w:rsidRPr="009A2474">
        <w:rPr>
          <w:rFonts w:ascii="Century Schoolbook" w:hAnsi="Century Schoolbook"/>
          <w:i/>
          <w:iCs/>
          <w:sz w:val="22"/>
          <w:szCs w:val="22"/>
          <w:highlight w:val="yellow"/>
        </w:rPr>
        <w:t>f</w:t>
      </w:r>
      <w:r w:rsidR="00FD02BA" w:rsidRPr="009A2474">
        <w:rPr>
          <w:rFonts w:ascii="Century Schoolbook" w:hAnsi="Century Schoolbook"/>
          <w:i/>
          <w:iCs/>
          <w:sz w:val="22"/>
          <w:szCs w:val="22"/>
          <w:highlight w:val="yellow"/>
        </w:rPr>
        <w:t xml:space="preserve">inancial </w:t>
      </w:r>
      <w:r w:rsidRPr="009A2474">
        <w:rPr>
          <w:rFonts w:ascii="Century Schoolbook" w:hAnsi="Century Schoolbook"/>
          <w:i/>
          <w:iCs/>
          <w:sz w:val="22"/>
          <w:szCs w:val="22"/>
          <w:highlight w:val="yellow"/>
        </w:rPr>
        <w:t>s</w:t>
      </w:r>
      <w:r w:rsidR="00FD02BA" w:rsidRPr="009A2474">
        <w:rPr>
          <w:rFonts w:ascii="Century Schoolbook" w:hAnsi="Century Schoolbook"/>
          <w:i/>
          <w:iCs/>
          <w:sz w:val="22"/>
          <w:szCs w:val="22"/>
          <w:highlight w:val="yellow"/>
        </w:rPr>
        <w:t>tatements</w:t>
      </w:r>
      <w:r w:rsidRPr="009A2474">
        <w:rPr>
          <w:rFonts w:ascii="Century Schoolbook" w:hAnsi="Century Schoolbook"/>
          <w:i/>
          <w:iCs/>
          <w:sz w:val="22"/>
          <w:szCs w:val="22"/>
          <w:highlight w:val="yellow"/>
        </w:rPr>
        <w:t xml:space="preserve"> </w:t>
      </w:r>
      <w:r w:rsidRPr="009A2474">
        <w:rPr>
          <w:rFonts w:ascii="Century Schoolbook" w:hAnsi="Century Schoolbook"/>
          <w:sz w:val="22"/>
          <w:szCs w:val="22"/>
          <w:highlight w:val="yellow"/>
        </w:rPr>
        <w:t>are designed to provide readers with a broad overview of the County’s finances, in a manner similar to private sector business.</w:t>
      </w:r>
      <w:r w:rsidR="009A2474" w:rsidRPr="009A2474">
        <w:rPr>
          <w:rFonts w:ascii="Century Schoolbook" w:hAnsi="Century Schoolbook"/>
          <w:sz w:val="22"/>
          <w:szCs w:val="22"/>
          <w:highlight w:val="yellow"/>
        </w:rPr>
        <w:t xml:space="preserve"> The government-wide financial statements include the </w:t>
      </w:r>
      <w:r w:rsidR="00063330">
        <w:rPr>
          <w:rFonts w:ascii="Century Schoolbook" w:hAnsi="Century Schoolbook"/>
          <w:sz w:val="22"/>
          <w:szCs w:val="22"/>
          <w:highlight w:val="yellow"/>
        </w:rPr>
        <w:t xml:space="preserve">County’s </w:t>
      </w:r>
      <w:r w:rsidR="009A2474" w:rsidRPr="009A2474">
        <w:rPr>
          <w:rFonts w:ascii="Century Schoolbook" w:hAnsi="Century Schoolbook"/>
          <w:sz w:val="22"/>
          <w:szCs w:val="22"/>
          <w:highlight w:val="yellow"/>
        </w:rPr>
        <w:t>governmental activities, the business-type activities, and discretely presented component units.</w:t>
      </w:r>
    </w:p>
    <w:p w14:paraId="3C59C51F" w14:textId="77777777" w:rsidR="00FD02BA" w:rsidRPr="00967641" w:rsidRDefault="00FD02BA" w:rsidP="00291610">
      <w:pPr>
        <w:jc w:val="both"/>
        <w:rPr>
          <w:rFonts w:ascii="Century Schoolbook" w:hAnsi="Century Schoolbook"/>
          <w:sz w:val="22"/>
          <w:szCs w:val="22"/>
        </w:rPr>
      </w:pPr>
    </w:p>
    <w:p w14:paraId="4E0C5013" w14:textId="1E12B31D" w:rsidR="009A2474" w:rsidRDefault="009A2474" w:rsidP="00291610">
      <w:pPr>
        <w:jc w:val="both"/>
        <w:rPr>
          <w:rFonts w:ascii="Century Schoolbook" w:hAnsi="Century Schoolbook"/>
          <w:sz w:val="22"/>
          <w:szCs w:val="22"/>
        </w:rPr>
      </w:pPr>
      <w:r w:rsidRPr="009A2474">
        <w:rPr>
          <w:rFonts w:ascii="Century Schoolbook" w:hAnsi="Century Schoolbook"/>
          <w:sz w:val="22"/>
          <w:szCs w:val="22"/>
          <w:highlight w:val="yellow"/>
        </w:rPr>
        <w:t xml:space="preserve">The </w:t>
      </w:r>
      <w:r w:rsidRPr="009A2474">
        <w:rPr>
          <w:rFonts w:ascii="Century Schoolbook" w:hAnsi="Century Schoolbook"/>
          <w:i/>
          <w:iCs/>
          <w:sz w:val="22"/>
          <w:szCs w:val="22"/>
          <w:highlight w:val="yellow"/>
        </w:rPr>
        <w:t>statement of net position</w:t>
      </w:r>
      <w:r w:rsidRPr="009A2474">
        <w:rPr>
          <w:rFonts w:ascii="Century Schoolbook" w:hAnsi="Century Schoolbook"/>
          <w:sz w:val="22"/>
          <w:szCs w:val="22"/>
          <w:highlight w:val="yellow"/>
        </w:rPr>
        <w:t xml:space="preserve"> presents financial information on all of the County’s assets, liabilities, and deferred inflows/outflows of resources, with the difference reported as net position. Over time, increases or decreases in net position may serve as a useful indicator of whether the financial position of the County is improving or deteriorating.</w:t>
      </w:r>
    </w:p>
    <w:p w14:paraId="55372B59" w14:textId="77777777" w:rsidR="009A2474" w:rsidRDefault="009A2474" w:rsidP="00291610">
      <w:pPr>
        <w:jc w:val="both"/>
        <w:rPr>
          <w:rFonts w:ascii="Century Schoolbook" w:hAnsi="Century Schoolbook"/>
          <w:sz w:val="22"/>
          <w:szCs w:val="22"/>
        </w:rPr>
      </w:pPr>
    </w:p>
    <w:p w14:paraId="0E64E10F" w14:textId="031CF53F" w:rsidR="009A2474" w:rsidRDefault="009A2474" w:rsidP="00291610">
      <w:pPr>
        <w:jc w:val="both"/>
        <w:rPr>
          <w:rFonts w:ascii="Century Schoolbook" w:hAnsi="Century Schoolbook"/>
          <w:sz w:val="22"/>
          <w:szCs w:val="22"/>
        </w:rPr>
      </w:pPr>
      <w:r w:rsidRPr="009A2474">
        <w:rPr>
          <w:rFonts w:ascii="Century Schoolbook" w:hAnsi="Century Schoolbook"/>
          <w:sz w:val="22"/>
          <w:szCs w:val="22"/>
          <w:highlight w:val="yellow"/>
        </w:rPr>
        <w:t xml:space="preserve">The </w:t>
      </w:r>
      <w:r w:rsidRPr="009A2474">
        <w:rPr>
          <w:rFonts w:ascii="Century Schoolbook" w:hAnsi="Century Schoolbook"/>
          <w:i/>
          <w:iCs/>
          <w:sz w:val="22"/>
          <w:szCs w:val="22"/>
          <w:highlight w:val="yellow"/>
        </w:rPr>
        <w:t>statement of activities</w:t>
      </w:r>
      <w:r w:rsidRPr="009A2474">
        <w:rPr>
          <w:rFonts w:ascii="Century Schoolbook" w:hAnsi="Century Schoolbook"/>
          <w:sz w:val="22"/>
          <w:szCs w:val="22"/>
          <w:highlight w:val="yellow"/>
        </w:rPr>
        <w:t xml:space="preserve"> presents information showing how the County’s net position changed during the most recent fiscal year. All changes in net position are reported as soon as the underlying event giving rise to the change occurs </w:t>
      </w:r>
      <w:r w:rsidRPr="009A2474">
        <w:rPr>
          <w:rFonts w:ascii="Century Schoolbook" w:hAnsi="Century Schoolbook"/>
          <w:i/>
          <w:iCs/>
          <w:sz w:val="22"/>
          <w:szCs w:val="22"/>
          <w:highlight w:val="yellow"/>
        </w:rPr>
        <w:t>regardless of the timing of related cash flows</w:t>
      </w:r>
      <w:r w:rsidRPr="009A2474">
        <w:rPr>
          <w:rFonts w:ascii="Century Schoolbook" w:hAnsi="Century Schoolbook"/>
          <w:sz w:val="22"/>
          <w:szCs w:val="22"/>
          <w:highlight w:val="yellow"/>
        </w:rPr>
        <w:t>. Thus, revenues and expenses are reported for some items that will only result in cash flows in future fiscal years (e.g. uncollected taxes and earned but unused vacation leave).</w:t>
      </w:r>
    </w:p>
    <w:p w14:paraId="04B961B9" w14:textId="77777777" w:rsidR="009109B8" w:rsidRDefault="009109B8" w:rsidP="00163A13">
      <w:pPr>
        <w:jc w:val="both"/>
        <w:rPr>
          <w:rFonts w:ascii="Century Schoolbook" w:hAnsi="Century Schoolbook"/>
          <w:sz w:val="22"/>
          <w:szCs w:val="22"/>
        </w:rPr>
      </w:pPr>
    </w:p>
    <w:p w14:paraId="6725C7DD" w14:textId="77777777" w:rsidR="00B12B4B" w:rsidRDefault="00B12B4B" w:rsidP="00163A13">
      <w:pPr>
        <w:autoSpaceDE w:val="0"/>
        <w:autoSpaceDN w:val="0"/>
        <w:adjustRightInd w:val="0"/>
        <w:jc w:val="both"/>
        <w:rPr>
          <w:rFonts w:ascii="Century Schoolbook" w:hAnsi="Century Schoolbook"/>
          <w:sz w:val="22"/>
          <w:szCs w:val="22"/>
          <w:highlight w:val="yellow"/>
        </w:rPr>
      </w:pPr>
    </w:p>
    <w:p w14:paraId="57E4C06D" w14:textId="2F7154F5" w:rsidR="009A2474" w:rsidRPr="009B05EA" w:rsidRDefault="00BA22F2" w:rsidP="00163A13">
      <w:pPr>
        <w:autoSpaceDE w:val="0"/>
        <w:autoSpaceDN w:val="0"/>
        <w:adjustRightInd w:val="0"/>
        <w:jc w:val="both"/>
        <w:rPr>
          <w:rFonts w:ascii="Century Schoolbook" w:hAnsi="Century Schoolbook"/>
          <w:sz w:val="22"/>
          <w:szCs w:val="22"/>
        </w:rPr>
      </w:pPr>
      <w:r w:rsidRPr="009B05EA">
        <w:rPr>
          <w:rFonts w:ascii="Century Schoolbook" w:hAnsi="Century Schoolbook"/>
          <w:sz w:val="22"/>
          <w:szCs w:val="22"/>
          <w:highlight w:val="yellow"/>
        </w:rPr>
        <w:t xml:space="preserve">Both government-wide financial statements distinguish functions of </w:t>
      </w:r>
      <w:r w:rsidR="009109B8">
        <w:rPr>
          <w:rFonts w:ascii="Century Schoolbook" w:hAnsi="Century Schoolbook"/>
          <w:sz w:val="22"/>
          <w:szCs w:val="22"/>
          <w:highlight w:val="yellow"/>
        </w:rPr>
        <w:t>Carolina</w:t>
      </w:r>
      <w:r w:rsidRPr="009B05EA">
        <w:rPr>
          <w:rFonts w:ascii="Century Schoolbook" w:hAnsi="Century Schoolbook"/>
          <w:sz w:val="22"/>
          <w:szCs w:val="22"/>
          <w:highlight w:val="yellow"/>
        </w:rPr>
        <w:t xml:space="preserve"> County that are principally supported by taxes and intergovernmental revenues (</w:t>
      </w:r>
      <w:r w:rsidRPr="009B05EA">
        <w:rPr>
          <w:rFonts w:ascii="Century Schoolbook" w:hAnsi="Century Schoolbook"/>
          <w:i/>
          <w:iCs/>
          <w:sz w:val="22"/>
          <w:szCs w:val="22"/>
          <w:highlight w:val="yellow"/>
        </w:rPr>
        <w:t>governmental activities</w:t>
      </w:r>
      <w:r w:rsidRPr="009B05EA">
        <w:rPr>
          <w:rFonts w:ascii="Century Schoolbook" w:hAnsi="Century Schoolbook"/>
          <w:sz w:val="22"/>
          <w:szCs w:val="22"/>
          <w:highlight w:val="yellow"/>
        </w:rPr>
        <w:t>) from other functions that are intended to recover all or a significant portion of their costs through user fees and charges (</w:t>
      </w:r>
      <w:r w:rsidRPr="009B05EA">
        <w:rPr>
          <w:rFonts w:ascii="Century Schoolbook" w:hAnsi="Century Schoolbook"/>
          <w:i/>
          <w:iCs/>
          <w:sz w:val="22"/>
          <w:szCs w:val="22"/>
          <w:highlight w:val="yellow"/>
        </w:rPr>
        <w:t>business-type activities</w:t>
      </w:r>
      <w:r w:rsidRPr="009B05EA">
        <w:rPr>
          <w:rFonts w:ascii="Century Schoolbook" w:hAnsi="Century Schoolbook"/>
          <w:sz w:val="22"/>
          <w:szCs w:val="22"/>
          <w:highlight w:val="yellow"/>
        </w:rPr>
        <w:t xml:space="preserve">). The governmental activities of the </w:t>
      </w:r>
      <w:r w:rsidR="009B05EA" w:rsidRPr="009B05EA">
        <w:rPr>
          <w:rFonts w:ascii="Century Schoolbook" w:hAnsi="Century Schoolbook"/>
          <w:sz w:val="22"/>
          <w:szCs w:val="22"/>
          <w:highlight w:val="yellow"/>
        </w:rPr>
        <w:t>County</w:t>
      </w:r>
      <w:r w:rsidRPr="009B05EA">
        <w:rPr>
          <w:rFonts w:ascii="Century Schoolbook" w:hAnsi="Century Schoolbook"/>
          <w:sz w:val="22"/>
          <w:szCs w:val="22"/>
          <w:highlight w:val="yellow"/>
        </w:rPr>
        <w:t xml:space="preserve"> include general government, public safety, </w:t>
      </w:r>
      <w:r w:rsidR="009B05EA" w:rsidRPr="009B05EA">
        <w:rPr>
          <w:rFonts w:ascii="Century Schoolbook" w:hAnsi="Century Schoolbook"/>
          <w:sz w:val="22"/>
          <w:szCs w:val="22"/>
          <w:highlight w:val="yellow"/>
        </w:rPr>
        <w:t>transportation</w:t>
      </w:r>
      <w:r w:rsidRPr="009B05EA">
        <w:rPr>
          <w:rFonts w:ascii="Century Schoolbook" w:hAnsi="Century Schoolbook"/>
          <w:sz w:val="22"/>
          <w:szCs w:val="22"/>
          <w:highlight w:val="yellow"/>
        </w:rPr>
        <w:t xml:space="preserve">, </w:t>
      </w:r>
      <w:r w:rsidR="009B05EA" w:rsidRPr="009B05EA">
        <w:rPr>
          <w:rFonts w:ascii="Century Schoolbook" w:hAnsi="Century Schoolbook"/>
          <w:sz w:val="22"/>
          <w:szCs w:val="22"/>
          <w:highlight w:val="yellow"/>
        </w:rPr>
        <w:t>economic &amp; physical development, health &amp; human services</w:t>
      </w:r>
      <w:r w:rsidRPr="009B05EA">
        <w:rPr>
          <w:rFonts w:ascii="Century Schoolbook" w:hAnsi="Century Schoolbook"/>
          <w:sz w:val="22"/>
          <w:szCs w:val="22"/>
          <w:highlight w:val="yellow"/>
        </w:rPr>
        <w:t>, cultur</w:t>
      </w:r>
      <w:r w:rsidR="009B05EA" w:rsidRPr="009B05EA">
        <w:rPr>
          <w:rFonts w:ascii="Century Schoolbook" w:hAnsi="Century Schoolbook"/>
          <w:sz w:val="22"/>
          <w:szCs w:val="22"/>
          <w:highlight w:val="yellow"/>
        </w:rPr>
        <w:t>al</w:t>
      </w:r>
      <w:r w:rsidRPr="009B05EA">
        <w:rPr>
          <w:rFonts w:ascii="Century Schoolbook" w:hAnsi="Century Schoolbook"/>
          <w:sz w:val="22"/>
          <w:szCs w:val="22"/>
          <w:highlight w:val="yellow"/>
        </w:rPr>
        <w:t xml:space="preserve"> and recreation, and </w:t>
      </w:r>
      <w:r w:rsidR="009B05EA" w:rsidRPr="009B05EA">
        <w:rPr>
          <w:rFonts w:ascii="Century Schoolbook" w:hAnsi="Century Schoolbook"/>
          <w:sz w:val="22"/>
          <w:szCs w:val="22"/>
          <w:highlight w:val="yellow"/>
        </w:rPr>
        <w:t>education</w:t>
      </w:r>
      <w:r w:rsidRPr="009B05EA">
        <w:rPr>
          <w:rFonts w:ascii="Century Schoolbook" w:hAnsi="Century Schoolbook"/>
          <w:sz w:val="22"/>
          <w:szCs w:val="22"/>
          <w:highlight w:val="yellow"/>
        </w:rPr>
        <w:t xml:space="preserve">. The business-type activities of the </w:t>
      </w:r>
      <w:r w:rsidR="009B05EA" w:rsidRPr="009B05EA">
        <w:rPr>
          <w:rFonts w:ascii="Century Schoolbook" w:hAnsi="Century Schoolbook"/>
          <w:sz w:val="22"/>
          <w:szCs w:val="22"/>
          <w:highlight w:val="yellow"/>
        </w:rPr>
        <w:t xml:space="preserve">County </w:t>
      </w:r>
      <w:r w:rsidRPr="009B05EA">
        <w:rPr>
          <w:rFonts w:ascii="Century Schoolbook" w:hAnsi="Century Schoolbook"/>
          <w:sz w:val="22"/>
          <w:szCs w:val="22"/>
          <w:highlight w:val="yellow"/>
        </w:rPr>
        <w:t xml:space="preserve">include a </w:t>
      </w:r>
      <w:r w:rsidR="009B05EA" w:rsidRPr="009B05EA">
        <w:rPr>
          <w:rFonts w:ascii="Century Schoolbook" w:hAnsi="Century Schoolbook"/>
          <w:sz w:val="22"/>
          <w:szCs w:val="22"/>
          <w:highlight w:val="yellow"/>
        </w:rPr>
        <w:t>landfill</w:t>
      </w:r>
      <w:r w:rsidRPr="009B05EA">
        <w:rPr>
          <w:rFonts w:ascii="Century Schoolbook" w:hAnsi="Century Schoolbook"/>
          <w:sz w:val="22"/>
          <w:szCs w:val="22"/>
          <w:highlight w:val="yellow"/>
        </w:rPr>
        <w:t xml:space="preserve"> operation and </w:t>
      </w:r>
      <w:r w:rsidR="009B05EA" w:rsidRPr="009B05EA">
        <w:rPr>
          <w:rFonts w:ascii="Century Schoolbook" w:hAnsi="Century Schoolbook"/>
          <w:sz w:val="22"/>
          <w:szCs w:val="22"/>
          <w:highlight w:val="yellow"/>
        </w:rPr>
        <w:t xml:space="preserve">two water &amp; sewer </w:t>
      </w:r>
      <w:r w:rsidRPr="009B05EA">
        <w:rPr>
          <w:rFonts w:ascii="Century Schoolbook" w:hAnsi="Century Schoolbook"/>
          <w:sz w:val="22"/>
          <w:szCs w:val="22"/>
          <w:highlight w:val="yellow"/>
        </w:rPr>
        <w:t>operation</w:t>
      </w:r>
      <w:r w:rsidR="009B05EA" w:rsidRPr="009B05EA">
        <w:rPr>
          <w:rFonts w:ascii="Century Schoolbook" w:hAnsi="Century Schoolbook"/>
          <w:sz w:val="22"/>
          <w:szCs w:val="22"/>
          <w:highlight w:val="yellow"/>
        </w:rPr>
        <w:t>s</w:t>
      </w:r>
      <w:r w:rsidRPr="009B05EA">
        <w:rPr>
          <w:rFonts w:ascii="Century Schoolbook" w:hAnsi="Century Schoolbook"/>
          <w:sz w:val="22"/>
          <w:szCs w:val="22"/>
          <w:highlight w:val="yellow"/>
        </w:rPr>
        <w:t>.</w:t>
      </w:r>
    </w:p>
    <w:p w14:paraId="4BCB0091" w14:textId="77777777" w:rsidR="009A2474" w:rsidRDefault="009A2474" w:rsidP="00163A13">
      <w:pPr>
        <w:jc w:val="both"/>
        <w:rPr>
          <w:rFonts w:ascii="Century Schoolbook" w:hAnsi="Century Schoolbook"/>
          <w:sz w:val="22"/>
          <w:szCs w:val="22"/>
        </w:rPr>
      </w:pPr>
    </w:p>
    <w:p w14:paraId="3E2A171E" w14:textId="3BAD3EDB" w:rsidR="009B05EA" w:rsidRPr="00EA0720" w:rsidRDefault="009B05EA" w:rsidP="00163A13">
      <w:pPr>
        <w:autoSpaceDE w:val="0"/>
        <w:autoSpaceDN w:val="0"/>
        <w:adjustRightInd w:val="0"/>
        <w:jc w:val="both"/>
        <w:rPr>
          <w:rFonts w:ascii="Century Schoolbook" w:hAnsi="Century Schoolbook"/>
          <w:sz w:val="22"/>
          <w:szCs w:val="22"/>
          <w:highlight w:val="yellow"/>
        </w:rPr>
      </w:pPr>
      <w:r w:rsidRPr="00EA0720">
        <w:rPr>
          <w:rFonts w:ascii="Century Schoolbook" w:hAnsi="Century Schoolbook"/>
          <w:sz w:val="22"/>
          <w:szCs w:val="22"/>
          <w:highlight w:val="yellow"/>
        </w:rPr>
        <w:t xml:space="preserve">The government-wide financial statements include not only </w:t>
      </w:r>
      <w:r w:rsidR="009109B8">
        <w:rPr>
          <w:rFonts w:ascii="Century Schoolbook" w:hAnsi="Century Schoolbook"/>
          <w:sz w:val="22"/>
          <w:szCs w:val="22"/>
          <w:highlight w:val="yellow"/>
        </w:rPr>
        <w:t xml:space="preserve">Carolina </w:t>
      </w:r>
      <w:r w:rsidRPr="00EA0720">
        <w:rPr>
          <w:rFonts w:ascii="Century Schoolbook" w:hAnsi="Century Schoolbook"/>
          <w:sz w:val="22"/>
          <w:szCs w:val="22"/>
          <w:highlight w:val="yellow"/>
        </w:rPr>
        <w:t xml:space="preserve">County itself (known as the </w:t>
      </w:r>
      <w:r w:rsidRPr="00EA0720">
        <w:rPr>
          <w:rFonts w:ascii="Century Schoolbook" w:hAnsi="Century Schoolbook"/>
          <w:i/>
          <w:iCs/>
          <w:sz w:val="22"/>
          <w:szCs w:val="22"/>
          <w:highlight w:val="yellow"/>
        </w:rPr>
        <w:t>primary government</w:t>
      </w:r>
      <w:r w:rsidRPr="00EA0720">
        <w:rPr>
          <w:rFonts w:ascii="Century Schoolbook" w:hAnsi="Century Schoolbook"/>
          <w:sz w:val="22"/>
          <w:szCs w:val="22"/>
          <w:highlight w:val="yellow"/>
        </w:rPr>
        <w:t>), but also a legally separate hospital, an ABC Board operation</w:t>
      </w:r>
      <w:r w:rsidR="009109B8">
        <w:rPr>
          <w:rFonts w:ascii="Century Schoolbook" w:hAnsi="Century Schoolbook"/>
          <w:sz w:val="22"/>
          <w:szCs w:val="22"/>
          <w:highlight w:val="yellow"/>
        </w:rPr>
        <w:t xml:space="preserve"> (liquor sales)</w:t>
      </w:r>
      <w:r w:rsidRPr="00EA0720">
        <w:rPr>
          <w:rFonts w:ascii="Century Schoolbook" w:hAnsi="Century Schoolbook"/>
          <w:sz w:val="22"/>
          <w:szCs w:val="22"/>
          <w:highlight w:val="yellow"/>
        </w:rPr>
        <w:t>, and a tourism development authority</w:t>
      </w:r>
      <w:r w:rsidR="009109B8">
        <w:rPr>
          <w:rFonts w:ascii="Century Schoolbook" w:hAnsi="Century Schoolbook"/>
          <w:sz w:val="22"/>
          <w:szCs w:val="22"/>
          <w:highlight w:val="yellow"/>
        </w:rPr>
        <w:t>,</w:t>
      </w:r>
      <w:r w:rsidRPr="00EA0720">
        <w:rPr>
          <w:rFonts w:ascii="Century Schoolbook" w:hAnsi="Century Schoolbook"/>
          <w:sz w:val="22"/>
          <w:szCs w:val="22"/>
          <w:highlight w:val="yellow"/>
        </w:rPr>
        <w:t xml:space="preserve"> for which the County is financially accountable. Financial information for these component units is reported separately from the financial information presented for the primary government itself. The Other Post-employment Benefits Trust and the Industrial Facility and Pol</w:t>
      </w:r>
      <w:r w:rsidR="00EA0720" w:rsidRPr="00EA0720">
        <w:rPr>
          <w:rFonts w:ascii="Century Schoolbook" w:hAnsi="Century Schoolbook"/>
          <w:sz w:val="22"/>
          <w:szCs w:val="22"/>
          <w:highlight w:val="yellow"/>
        </w:rPr>
        <w:t>l</w:t>
      </w:r>
      <w:r w:rsidRPr="00EA0720">
        <w:rPr>
          <w:rFonts w:ascii="Century Schoolbook" w:hAnsi="Century Schoolbook"/>
          <w:sz w:val="22"/>
          <w:szCs w:val="22"/>
          <w:highlight w:val="yellow"/>
        </w:rPr>
        <w:t>ution Control Financing Authority, although also legally separate, functions for all practical purposes as department</w:t>
      </w:r>
      <w:r w:rsidR="00EA0720" w:rsidRPr="00EA0720">
        <w:rPr>
          <w:rFonts w:ascii="Century Schoolbook" w:hAnsi="Century Schoolbook"/>
          <w:sz w:val="22"/>
          <w:szCs w:val="22"/>
          <w:highlight w:val="yellow"/>
        </w:rPr>
        <w:t>s</w:t>
      </w:r>
      <w:r w:rsidRPr="00EA0720">
        <w:rPr>
          <w:rFonts w:ascii="Century Schoolbook" w:hAnsi="Century Schoolbook"/>
          <w:sz w:val="22"/>
          <w:szCs w:val="22"/>
          <w:highlight w:val="yellow"/>
        </w:rPr>
        <w:t xml:space="preserve"> of the </w:t>
      </w:r>
      <w:r w:rsidR="009109B8" w:rsidRPr="00EA0720">
        <w:rPr>
          <w:rFonts w:ascii="Century Schoolbook" w:hAnsi="Century Schoolbook"/>
          <w:sz w:val="22"/>
          <w:szCs w:val="22"/>
          <w:highlight w:val="yellow"/>
        </w:rPr>
        <w:t>County and</w:t>
      </w:r>
      <w:r w:rsidRPr="00EA0720">
        <w:rPr>
          <w:rFonts w:ascii="Century Schoolbook" w:hAnsi="Century Schoolbook"/>
          <w:sz w:val="22"/>
          <w:szCs w:val="22"/>
          <w:highlight w:val="yellow"/>
        </w:rPr>
        <w:t xml:space="preserve"> therefore ha</w:t>
      </w:r>
      <w:r w:rsidR="009109B8">
        <w:rPr>
          <w:rFonts w:ascii="Century Schoolbook" w:hAnsi="Century Schoolbook"/>
          <w:sz w:val="22"/>
          <w:szCs w:val="22"/>
          <w:highlight w:val="yellow"/>
        </w:rPr>
        <w:t>ve</w:t>
      </w:r>
      <w:r w:rsidRPr="00EA0720">
        <w:rPr>
          <w:rFonts w:ascii="Century Schoolbook" w:hAnsi="Century Schoolbook"/>
          <w:sz w:val="22"/>
          <w:szCs w:val="22"/>
          <w:highlight w:val="yellow"/>
        </w:rPr>
        <w:t xml:space="preserve"> been included as integral part</w:t>
      </w:r>
      <w:r w:rsidR="00EA0720" w:rsidRPr="00EA0720">
        <w:rPr>
          <w:rFonts w:ascii="Century Schoolbook" w:hAnsi="Century Schoolbook"/>
          <w:sz w:val="22"/>
          <w:szCs w:val="22"/>
          <w:highlight w:val="yellow"/>
        </w:rPr>
        <w:t>s</w:t>
      </w:r>
      <w:r w:rsidRPr="00EA0720">
        <w:rPr>
          <w:rFonts w:ascii="Century Schoolbook" w:hAnsi="Century Schoolbook"/>
          <w:sz w:val="22"/>
          <w:szCs w:val="22"/>
          <w:highlight w:val="yellow"/>
        </w:rPr>
        <w:t xml:space="preserve"> of the primary government.</w:t>
      </w:r>
    </w:p>
    <w:p w14:paraId="0F4BADA1" w14:textId="77777777" w:rsidR="009B05EA" w:rsidRDefault="009B05EA" w:rsidP="00163A13">
      <w:pPr>
        <w:autoSpaceDE w:val="0"/>
        <w:autoSpaceDN w:val="0"/>
        <w:adjustRightInd w:val="0"/>
        <w:jc w:val="both"/>
        <w:rPr>
          <w:rFonts w:ascii="Century Schoolbook" w:hAnsi="Century Schoolbook"/>
          <w:sz w:val="22"/>
          <w:szCs w:val="22"/>
          <w:highlight w:val="yellow"/>
        </w:rPr>
      </w:pPr>
    </w:p>
    <w:p w14:paraId="3C080495" w14:textId="77777777" w:rsidR="00063330" w:rsidRPr="00EA0720" w:rsidRDefault="00063330" w:rsidP="00163A13">
      <w:pPr>
        <w:autoSpaceDE w:val="0"/>
        <w:autoSpaceDN w:val="0"/>
        <w:adjustRightInd w:val="0"/>
        <w:jc w:val="both"/>
        <w:rPr>
          <w:rFonts w:ascii="Century Schoolbook" w:hAnsi="Century Schoolbook"/>
          <w:sz w:val="22"/>
          <w:szCs w:val="22"/>
          <w:highlight w:val="yellow"/>
        </w:rPr>
      </w:pPr>
    </w:p>
    <w:p w14:paraId="0A186770" w14:textId="4AE1BD35" w:rsidR="00EA0720" w:rsidRPr="00EA0720" w:rsidRDefault="00FD02BA" w:rsidP="00163A13">
      <w:pPr>
        <w:autoSpaceDE w:val="0"/>
        <w:autoSpaceDN w:val="0"/>
        <w:adjustRightInd w:val="0"/>
        <w:jc w:val="both"/>
        <w:rPr>
          <w:rFonts w:ascii="Century Schoolbook" w:hAnsi="Century Schoolbook"/>
          <w:sz w:val="22"/>
          <w:szCs w:val="22"/>
        </w:rPr>
      </w:pPr>
      <w:r w:rsidRPr="00EA0720">
        <w:rPr>
          <w:rFonts w:ascii="Century Schoolbook" w:hAnsi="Century Schoolbook"/>
          <w:b/>
          <w:bCs/>
          <w:sz w:val="22"/>
          <w:szCs w:val="22"/>
          <w:highlight w:val="yellow"/>
        </w:rPr>
        <w:t>Fund Financial Statements</w:t>
      </w:r>
      <w:r w:rsidRPr="00EA0720">
        <w:rPr>
          <w:rFonts w:ascii="Century Schoolbook" w:hAnsi="Century Schoolbook"/>
          <w:sz w:val="22"/>
          <w:szCs w:val="22"/>
          <w:highlight w:val="yellow"/>
        </w:rPr>
        <w:t xml:space="preserve">.  </w:t>
      </w:r>
      <w:r w:rsidR="00EA0720" w:rsidRPr="00EA0720">
        <w:rPr>
          <w:rFonts w:ascii="Century Schoolbook" w:hAnsi="Century Schoolbook" w:cs="PalatinoLinotype-Roman"/>
          <w:color w:val="231F20"/>
          <w:sz w:val="22"/>
          <w:szCs w:val="22"/>
          <w:highlight w:val="yellow"/>
        </w:rPr>
        <w:t xml:space="preserve">A </w:t>
      </w:r>
      <w:r w:rsidR="00EA0720" w:rsidRPr="00EA0720">
        <w:rPr>
          <w:rFonts w:ascii="Century Schoolbook" w:hAnsi="Century Schoolbook" w:cs="PalatinoLinotype-Italic"/>
          <w:i/>
          <w:iCs/>
          <w:color w:val="231F20"/>
          <w:sz w:val="22"/>
          <w:szCs w:val="22"/>
          <w:highlight w:val="yellow"/>
        </w:rPr>
        <w:t xml:space="preserve">fund </w:t>
      </w:r>
      <w:r w:rsidR="00EA0720" w:rsidRPr="00EA0720">
        <w:rPr>
          <w:rFonts w:ascii="Century Schoolbook" w:hAnsi="Century Schoolbook" w:cs="PalatinoLinotype-Roman"/>
          <w:color w:val="231F20"/>
          <w:sz w:val="22"/>
          <w:szCs w:val="22"/>
          <w:highlight w:val="yellow"/>
        </w:rPr>
        <w:t xml:space="preserve">is a grouping of related accounts that is used to maintain control over resources that have been segregated for specific activities or objectives. </w:t>
      </w:r>
      <w:r w:rsidR="009109B8">
        <w:rPr>
          <w:rFonts w:ascii="Century Schoolbook" w:hAnsi="Century Schoolbook" w:cs="PalatinoLinotype-Roman"/>
          <w:color w:val="231F20"/>
          <w:sz w:val="22"/>
          <w:szCs w:val="22"/>
          <w:highlight w:val="yellow"/>
        </w:rPr>
        <w:t xml:space="preserve">Carolina </w:t>
      </w:r>
      <w:r w:rsidR="00EA0720" w:rsidRPr="00EA0720">
        <w:rPr>
          <w:rFonts w:ascii="Century Schoolbook" w:hAnsi="Century Schoolbook" w:cs="PalatinoLinotype-Roman"/>
          <w:color w:val="231F20"/>
          <w:sz w:val="22"/>
          <w:szCs w:val="22"/>
          <w:highlight w:val="yellow"/>
        </w:rPr>
        <w:t>County, like other state and local governments, uses fund accounting to ensure and demonstrate compliance with finance-related legal requirements. All of the funds of the County can be divided into three categories: governmental funds, proprietary funds, and fiduciary funds.</w:t>
      </w:r>
    </w:p>
    <w:p w14:paraId="1D8D9D24" w14:textId="77777777" w:rsidR="00EA0720" w:rsidRDefault="00EA0720" w:rsidP="00163A13">
      <w:pPr>
        <w:jc w:val="both"/>
        <w:rPr>
          <w:rFonts w:ascii="Century Schoolbook" w:hAnsi="Century Schoolbook"/>
          <w:sz w:val="22"/>
          <w:szCs w:val="22"/>
        </w:rPr>
      </w:pPr>
    </w:p>
    <w:p w14:paraId="222B121F" w14:textId="77777777" w:rsidR="00063330" w:rsidRDefault="00063330" w:rsidP="00163A13">
      <w:pPr>
        <w:jc w:val="both"/>
        <w:rPr>
          <w:rFonts w:ascii="Century Schoolbook" w:hAnsi="Century Schoolbook"/>
          <w:sz w:val="22"/>
          <w:szCs w:val="22"/>
        </w:rPr>
      </w:pPr>
    </w:p>
    <w:p w14:paraId="48953BF6" w14:textId="29C3E87B" w:rsidR="00EE3F32" w:rsidRDefault="00EE3F32" w:rsidP="00163A13">
      <w:pPr>
        <w:jc w:val="both"/>
        <w:rPr>
          <w:rFonts w:ascii="Century Schoolbook" w:hAnsi="Century Schoolbook"/>
          <w:sz w:val="22"/>
          <w:szCs w:val="22"/>
        </w:rPr>
      </w:pPr>
      <w:r w:rsidRPr="00967641">
        <w:rPr>
          <w:rFonts w:ascii="Century Schoolbook" w:hAnsi="Century Schoolbook"/>
          <w:b/>
          <w:bCs/>
          <w:sz w:val="22"/>
          <w:szCs w:val="22"/>
        </w:rPr>
        <w:t>Governmental Funds</w:t>
      </w:r>
      <w:r w:rsidRPr="00967641">
        <w:rPr>
          <w:rFonts w:ascii="Century Schoolbook" w:hAnsi="Century Schoolbook"/>
          <w:sz w:val="22"/>
          <w:szCs w:val="22"/>
        </w:rPr>
        <w:t xml:space="preserve"> – Governmental funds are used to account for </w:t>
      </w:r>
      <w:r w:rsidRPr="00EE3F32">
        <w:rPr>
          <w:rFonts w:ascii="Century Schoolbook" w:hAnsi="Century Schoolbook"/>
          <w:sz w:val="22"/>
          <w:szCs w:val="22"/>
          <w:highlight w:val="yellow"/>
        </w:rPr>
        <w:t>essentially the same</w:t>
      </w:r>
      <w:r>
        <w:rPr>
          <w:rFonts w:ascii="Century Schoolbook" w:hAnsi="Century Schoolbook"/>
          <w:sz w:val="22"/>
          <w:szCs w:val="22"/>
        </w:rPr>
        <w:t xml:space="preserve"> </w:t>
      </w:r>
      <w:r w:rsidRPr="00967641">
        <w:rPr>
          <w:rFonts w:ascii="Century Schoolbook" w:hAnsi="Century Schoolbook"/>
          <w:sz w:val="22"/>
          <w:szCs w:val="22"/>
        </w:rPr>
        <w:t xml:space="preserve">functions reported as </w:t>
      </w:r>
      <w:r w:rsidRPr="00EE3F32">
        <w:rPr>
          <w:rFonts w:ascii="Century Schoolbook" w:hAnsi="Century Schoolbook"/>
          <w:i/>
          <w:iCs/>
          <w:sz w:val="22"/>
          <w:szCs w:val="22"/>
        </w:rPr>
        <w:t>governmental activities</w:t>
      </w:r>
      <w:r w:rsidRPr="00967641">
        <w:rPr>
          <w:rFonts w:ascii="Century Schoolbook" w:hAnsi="Century Schoolbook"/>
          <w:sz w:val="22"/>
          <w:szCs w:val="22"/>
        </w:rPr>
        <w:t xml:space="preserve"> in the government-wide financial statements.</w:t>
      </w:r>
      <w:r>
        <w:rPr>
          <w:rFonts w:ascii="Century Schoolbook" w:hAnsi="Century Schoolbook"/>
          <w:sz w:val="22"/>
          <w:szCs w:val="22"/>
        </w:rPr>
        <w:t xml:space="preserve"> </w:t>
      </w:r>
      <w:r w:rsidRPr="00EE3F32">
        <w:rPr>
          <w:rFonts w:ascii="Century Schoolbook" w:hAnsi="Century Schoolbook"/>
          <w:sz w:val="22"/>
          <w:szCs w:val="22"/>
          <w:highlight w:val="yellow"/>
        </w:rPr>
        <w:t>However, unlike the government-wide financial statements, governmental fund financial statements focus on near-term inflows and outflows of spendable resources available at the end of the fiscal year. Such information may be useful in assessing a government’s near-term financing requirements.</w:t>
      </w:r>
    </w:p>
    <w:p w14:paraId="28F7EED2" w14:textId="77777777" w:rsidR="00EE3F32" w:rsidRDefault="00EE3F32" w:rsidP="00163A13">
      <w:pPr>
        <w:jc w:val="both"/>
        <w:rPr>
          <w:rFonts w:ascii="Century Schoolbook" w:hAnsi="Century Schoolbook"/>
          <w:sz w:val="22"/>
          <w:szCs w:val="22"/>
        </w:rPr>
      </w:pPr>
    </w:p>
    <w:p w14:paraId="7400EB4E" w14:textId="77777777" w:rsidR="007B073F" w:rsidRDefault="007B073F" w:rsidP="00163A13">
      <w:pPr>
        <w:autoSpaceDE w:val="0"/>
        <w:autoSpaceDN w:val="0"/>
        <w:adjustRightInd w:val="0"/>
        <w:jc w:val="both"/>
        <w:rPr>
          <w:rFonts w:ascii="Century Schoolbook" w:hAnsi="Century Schoolbook" w:cs="PalatinoLinotype-Italic"/>
          <w:i/>
          <w:iCs/>
          <w:color w:val="231F20"/>
          <w:sz w:val="22"/>
          <w:szCs w:val="22"/>
        </w:rPr>
      </w:pPr>
      <w:r w:rsidRPr="007B073F">
        <w:rPr>
          <w:rFonts w:ascii="Century Schoolbook" w:hAnsi="Century Schoolbook" w:cs="PalatinoLinotype-Roman"/>
          <w:color w:val="231F20"/>
          <w:sz w:val="22"/>
          <w:szCs w:val="22"/>
          <w:highlight w:val="yellow"/>
        </w:rPr>
        <w:t xml:space="preserve">Because the focus of governmental funds is narrower than that of the government-wide financial statements, it is useful to compare the information presented for </w:t>
      </w:r>
      <w:r w:rsidRPr="007B073F">
        <w:rPr>
          <w:rFonts w:ascii="Century Schoolbook" w:hAnsi="Century Schoolbook" w:cs="PalatinoLinotype-Italic"/>
          <w:i/>
          <w:iCs/>
          <w:color w:val="231F20"/>
          <w:sz w:val="22"/>
          <w:szCs w:val="22"/>
          <w:highlight w:val="yellow"/>
        </w:rPr>
        <w:t xml:space="preserve">governmental funds </w:t>
      </w:r>
      <w:r w:rsidRPr="007B073F">
        <w:rPr>
          <w:rFonts w:ascii="Century Schoolbook" w:hAnsi="Century Schoolbook" w:cs="PalatinoLinotype-Roman"/>
          <w:color w:val="231F20"/>
          <w:sz w:val="22"/>
          <w:szCs w:val="22"/>
          <w:highlight w:val="yellow"/>
        </w:rPr>
        <w:t xml:space="preserve">with similar information presented for </w:t>
      </w:r>
      <w:r w:rsidRPr="007B073F">
        <w:rPr>
          <w:rFonts w:ascii="Century Schoolbook" w:hAnsi="Century Schoolbook" w:cs="PalatinoLinotype-Italic"/>
          <w:i/>
          <w:iCs/>
          <w:color w:val="231F20"/>
          <w:sz w:val="22"/>
          <w:szCs w:val="22"/>
          <w:highlight w:val="yellow"/>
        </w:rPr>
        <w:t xml:space="preserve">governmental activities </w:t>
      </w:r>
      <w:r w:rsidRPr="007B073F">
        <w:rPr>
          <w:rFonts w:ascii="Century Schoolbook" w:hAnsi="Century Schoolbook" w:cs="PalatinoLinotype-Roman"/>
          <w:color w:val="231F20"/>
          <w:sz w:val="22"/>
          <w:szCs w:val="22"/>
          <w:highlight w:val="yellow"/>
        </w:rPr>
        <w:t xml:space="preserve">in the government-wide financial statements. By doing so, readers may better understand the long-term impact of the government’s near-term financing decisions. Both the governmental fund balance sheet and the governmental fund statement of revenues, expenditures, and changes in fund balances provide a reconciliation to facilitate this comparison between </w:t>
      </w:r>
      <w:r w:rsidRPr="007B073F">
        <w:rPr>
          <w:rFonts w:ascii="Century Schoolbook" w:hAnsi="Century Schoolbook" w:cs="PalatinoLinotype-Italic"/>
          <w:i/>
          <w:iCs/>
          <w:color w:val="231F20"/>
          <w:sz w:val="22"/>
          <w:szCs w:val="22"/>
          <w:highlight w:val="yellow"/>
        </w:rPr>
        <w:t xml:space="preserve">governmental funds </w:t>
      </w:r>
      <w:r w:rsidRPr="007B073F">
        <w:rPr>
          <w:rFonts w:ascii="Century Schoolbook" w:hAnsi="Century Schoolbook" w:cs="PalatinoLinotype-Roman"/>
          <w:color w:val="231F20"/>
          <w:sz w:val="22"/>
          <w:szCs w:val="22"/>
          <w:highlight w:val="yellow"/>
        </w:rPr>
        <w:t xml:space="preserve">and </w:t>
      </w:r>
      <w:r w:rsidRPr="007B073F">
        <w:rPr>
          <w:rFonts w:ascii="Century Schoolbook" w:hAnsi="Century Schoolbook" w:cs="PalatinoLinotype-Italic"/>
          <w:i/>
          <w:iCs/>
          <w:color w:val="231F20"/>
          <w:sz w:val="22"/>
          <w:szCs w:val="22"/>
          <w:highlight w:val="yellow"/>
        </w:rPr>
        <w:t>governmental activities.</w:t>
      </w:r>
      <w:r w:rsidRPr="007B073F">
        <w:rPr>
          <w:rFonts w:ascii="Century Schoolbook" w:hAnsi="Century Schoolbook" w:cs="PalatinoLinotype-Italic"/>
          <w:i/>
          <w:iCs/>
          <w:color w:val="231F20"/>
          <w:sz w:val="22"/>
          <w:szCs w:val="22"/>
        </w:rPr>
        <w:t xml:space="preserve"> </w:t>
      </w:r>
    </w:p>
    <w:p w14:paraId="30AB1E56" w14:textId="77777777" w:rsidR="007B073F" w:rsidRDefault="007B073F" w:rsidP="00163A13">
      <w:pPr>
        <w:autoSpaceDE w:val="0"/>
        <w:autoSpaceDN w:val="0"/>
        <w:adjustRightInd w:val="0"/>
        <w:jc w:val="both"/>
        <w:rPr>
          <w:rFonts w:ascii="Century Schoolbook" w:hAnsi="Century Schoolbook" w:cs="PalatinoLinotype-Italic"/>
          <w:i/>
          <w:iCs/>
          <w:color w:val="231F20"/>
          <w:sz w:val="22"/>
          <w:szCs w:val="22"/>
        </w:rPr>
      </w:pPr>
    </w:p>
    <w:p w14:paraId="59F6CB98" w14:textId="58BA2221" w:rsidR="007B073F" w:rsidRPr="007B073F" w:rsidRDefault="007B073F" w:rsidP="00163A13">
      <w:pPr>
        <w:autoSpaceDE w:val="0"/>
        <w:autoSpaceDN w:val="0"/>
        <w:adjustRightInd w:val="0"/>
        <w:jc w:val="both"/>
        <w:rPr>
          <w:rFonts w:ascii="Century Schoolbook" w:hAnsi="Century Schoolbook" w:cs="PalatinoLinotype-Roman"/>
          <w:color w:val="231F20"/>
          <w:sz w:val="22"/>
          <w:szCs w:val="22"/>
          <w:highlight w:val="yellow"/>
        </w:rPr>
      </w:pPr>
      <w:r w:rsidRPr="007B073F">
        <w:rPr>
          <w:rFonts w:ascii="Century Schoolbook" w:hAnsi="Century Schoolbook" w:cs="PalatinoLinotype-Roman"/>
          <w:color w:val="231F20"/>
          <w:sz w:val="22"/>
          <w:szCs w:val="22"/>
          <w:highlight w:val="yellow"/>
        </w:rPr>
        <w:t>The County maintains eleven individual governmental funds. Information is presented separately in the governmental fund balance sheet and in the governmental fund statement of revenues, expenditures, and changes in fund balances for the General Fund, the American Rescue Plan Fund, and the Opioid Settlement Fund, which are considered to be major funds. Data from the other governmental funds are combined into a single aggregated presentation. Individual fund data for each of these nonmajor governmental funds is provided in the form of combining statements in the combining and individual fund statements and schedules section of this report.</w:t>
      </w:r>
    </w:p>
    <w:p w14:paraId="095D40F9" w14:textId="77777777" w:rsidR="007B073F" w:rsidRPr="007B073F" w:rsidRDefault="007B073F" w:rsidP="007B073F">
      <w:pPr>
        <w:autoSpaceDE w:val="0"/>
        <w:autoSpaceDN w:val="0"/>
        <w:adjustRightInd w:val="0"/>
        <w:rPr>
          <w:rFonts w:ascii="Century Schoolbook" w:hAnsi="Century Schoolbook" w:cs="PalatinoLinotype-Roman"/>
          <w:color w:val="231F20"/>
          <w:sz w:val="22"/>
          <w:szCs w:val="22"/>
          <w:highlight w:val="yellow"/>
        </w:rPr>
      </w:pPr>
    </w:p>
    <w:p w14:paraId="2DF8DE32" w14:textId="77777777" w:rsidR="00FD02BA" w:rsidRDefault="00FD02BA" w:rsidP="00291610">
      <w:pPr>
        <w:jc w:val="both"/>
        <w:rPr>
          <w:rFonts w:ascii="Century Schoolbook" w:hAnsi="Century Schoolbook"/>
          <w:sz w:val="22"/>
          <w:szCs w:val="22"/>
        </w:rPr>
      </w:pPr>
    </w:p>
    <w:p w14:paraId="592C045B" w14:textId="77777777" w:rsidR="00CD08FF" w:rsidRDefault="00CD08FF" w:rsidP="00291610">
      <w:pPr>
        <w:jc w:val="both"/>
        <w:rPr>
          <w:rFonts w:ascii="Century Schoolbook" w:hAnsi="Century Schoolbook"/>
          <w:sz w:val="22"/>
          <w:szCs w:val="22"/>
        </w:rPr>
      </w:pPr>
    </w:p>
    <w:p w14:paraId="69AEEC19" w14:textId="77777777" w:rsidR="00CD08FF" w:rsidRDefault="00CD08FF" w:rsidP="003E384B">
      <w:pPr>
        <w:jc w:val="both"/>
        <w:rPr>
          <w:rFonts w:ascii="Century Schoolbook" w:hAnsi="Century Schoolbook"/>
          <w:b/>
          <w:bCs/>
          <w:sz w:val="22"/>
          <w:szCs w:val="22"/>
        </w:rPr>
      </w:pPr>
    </w:p>
    <w:p w14:paraId="297E1CE0" w14:textId="77777777" w:rsidR="00163A13" w:rsidRDefault="00163A13" w:rsidP="003E384B">
      <w:pPr>
        <w:jc w:val="both"/>
        <w:rPr>
          <w:rFonts w:ascii="Century Schoolbook" w:hAnsi="Century Schoolbook"/>
          <w:b/>
          <w:bCs/>
          <w:sz w:val="22"/>
          <w:szCs w:val="22"/>
        </w:rPr>
      </w:pPr>
    </w:p>
    <w:p w14:paraId="7141CDA0" w14:textId="77777777" w:rsidR="00163A13" w:rsidRDefault="00163A13" w:rsidP="003E384B">
      <w:pPr>
        <w:jc w:val="both"/>
        <w:rPr>
          <w:rFonts w:ascii="Century Schoolbook" w:hAnsi="Century Schoolbook"/>
          <w:b/>
          <w:bCs/>
          <w:sz w:val="22"/>
          <w:szCs w:val="22"/>
        </w:rPr>
      </w:pPr>
    </w:p>
    <w:p w14:paraId="47B61E78" w14:textId="6626957D" w:rsidR="003E384B" w:rsidRPr="00967641" w:rsidRDefault="003E384B" w:rsidP="003E384B">
      <w:pPr>
        <w:jc w:val="both"/>
        <w:rPr>
          <w:rFonts w:ascii="Century Schoolbook" w:hAnsi="Century Schoolbook"/>
          <w:sz w:val="22"/>
          <w:szCs w:val="22"/>
        </w:rPr>
      </w:pPr>
      <w:r w:rsidRPr="00967641">
        <w:rPr>
          <w:rFonts w:ascii="Century Schoolbook" w:hAnsi="Century Schoolbook"/>
          <w:b/>
          <w:bCs/>
          <w:sz w:val="22"/>
          <w:szCs w:val="22"/>
        </w:rPr>
        <w:t>Proprietary Funds</w:t>
      </w:r>
      <w:r w:rsidRPr="00967641">
        <w:rPr>
          <w:rFonts w:ascii="Century Schoolbook" w:hAnsi="Century Schoolbook"/>
          <w:sz w:val="22"/>
          <w:szCs w:val="22"/>
        </w:rPr>
        <w:t xml:space="preserve"> – </w:t>
      </w:r>
      <w:r w:rsidR="009109B8">
        <w:rPr>
          <w:rFonts w:ascii="Century Schoolbook" w:hAnsi="Century Schoolbook"/>
          <w:sz w:val="22"/>
          <w:szCs w:val="22"/>
        </w:rPr>
        <w:t>Carolina</w:t>
      </w:r>
      <w:r>
        <w:rPr>
          <w:rFonts w:ascii="Century Schoolbook" w:hAnsi="Century Schoolbook"/>
          <w:sz w:val="22"/>
          <w:szCs w:val="22"/>
        </w:rPr>
        <w:t xml:space="preserve"> </w:t>
      </w:r>
      <w:r w:rsidRPr="00967641">
        <w:rPr>
          <w:rFonts w:ascii="Century Schoolbook" w:hAnsi="Century Schoolbook"/>
          <w:sz w:val="22"/>
          <w:szCs w:val="22"/>
        </w:rPr>
        <w:t xml:space="preserve">County has one kind of proprietary fund. </w:t>
      </w:r>
      <w:r w:rsidRPr="00967641">
        <w:rPr>
          <w:rFonts w:ascii="Century Schoolbook" w:hAnsi="Century Schoolbook"/>
          <w:i/>
          <w:iCs/>
          <w:sz w:val="22"/>
          <w:szCs w:val="22"/>
        </w:rPr>
        <w:t xml:space="preserve">Enterprise </w:t>
      </w:r>
      <w:r>
        <w:rPr>
          <w:rFonts w:ascii="Century Schoolbook" w:hAnsi="Century Schoolbook"/>
          <w:i/>
          <w:iCs/>
          <w:sz w:val="22"/>
          <w:szCs w:val="22"/>
        </w:rPr>
        <w:t>f</w:t>
      </w:r>
      <w:r w:rsidRPr="00967641">
        <w:rPr>
          <w:rFonts w:ascii="Century Schoolbook" w:hAnsi="Century Schoolbook"/>
          <w:i/>
          <w:iCs/>
          <w:sz w:val="22"/>
          <w:szCs w:val="22"/>
        </w:rPr>
        <w:t>unds</w:t>
      </w:r>
      <w:r w:rsidRPr="00967641">
        <w:rPr>
          <w:rFonts w:ascii="Century Schoolbook" w:hAnsi="Century Schoolbook"/>
          <w:sz w:val="22"/>
          <w:szCs w:val="22"/>
        </w:rPr>
        <w:t xml:space="preserve"> are used to report the same functions presented as </w:t>
      </w:r>
      <w:r w:rsidRPr="003E384B">
        <w:rPr>
          <w:rFonts w:ascii="Century Schoolbook" w:hAnsi="Century Schoolbook"/>
          <w:i/>
          <w:iCs/>
          <w:sz w:val="22"/>
          <w:szCs w:val="22"/>
        </w:rPr>
        <w:t>business-type activities</w:t>
      </w:r>
      <w:r w:rsidRPr="00967641">
        <w:rPr>
          <w:rFonts w:ascii="Century Schoolbook" w:hAnsi="Century Schoolbook"/>
          <w:sz w:val="22"/>
          <w:szCs w:val="22"/>
        </w:rPr>
        <w:t xml:space="preserve"> in the government-wide financial statements.  </w:t>
      </w:r>
      <w:r>
        <w:rPr>
          <w:rFonts w:ascii="Century Schoolbook" w:hAnsi="Century Schoolbook"/>
          <w:sz w:val="22"/>
          <w:szCs w:val="22"/>
        </w:rPr>
        <w:t xml:space="preserve">The </w:t>
      </w:r>
      <w:r w:rsidRPr="00967641">
        <w:rPr>
          <w:rFonts w:ascii="Century Schoolbook" w:hAnsi="Century Schoolbook"/>
          <w:sz w:val="22"/>
          <w:szCs w:val="22"/>
        </w:rPr>
        <w:t xml:space="preserve">County uses enterprise funds to account for its </w:t>
      </w:r>
      <w:r>
        <w:rPr>
          <w:rFonts w:ascii="Century Schoolbook" w:hAnsi="Century Schoolbook"/>
          <w:sz w:val="22"/>
          <w:szCs w:val="22"/>
        </w:rPr>
        <w:t xml:space="preserve">landfill operation and its </w:t>
      </w:r>
      <w:r w:rsidRPr="00967641">
        <w:rPr>
          <w:rFonts w:ascii="Century Schoolbook" w:hAnsi="Century Schoolbook"/>
          <w:sz w:val="22"/>
          <w:szCs w:val="22"/>
        </w:rPr>
        <w:t xml:space="preserve">water and sewer activity.    </w:t>
      </w:r>
    </w:p>
    <w:p w14:paraId="30BBC2C7" w14:textId="77777777" w:rsidR="003E384B" w:rsidRDefault="003E384B" w:rsidP="003E384B">
      <w:pPr>
        <w:jc w:val="both"/>
        <w:rPr>
          <w:rFonts w:ascii="Century Schoolbook" w:hAnsi="Century Schoolbook"/>
          <w:sz w:val="22"/>
          <w:szCs w:val="22"/>
        </w:rPr>
      </w:pPr>
    </w:p>
    <w:p w14:paraId="2E2EE849" w14:textId="22AD68E5" w:rsidR="003E384B" w:rsidRPr="003E384B" w:rsidRDefault="003E384B" w:rsidP="00163A13">
      <w:pPr>
        <w:autoSpaceDE w:val="0"/>
        <w:autoSpaceDN w:val="0"/>
        <w:adjustRightInd w:val="0"/>
        <w:jc w:val="both"/>
        <w:rPr>
          <w:rFonts w:ascii="Century Schoolbook" w:hAnsi="Century Schoolbook" w:cs="PalatinoLinotype-Roman"/>
          <w:color w:val="231F20"/>
          <w:sz w:val="22"/>
          <w:szCs w:val="22"/>
          <w:highlight w:val="yellow"/>
        </w:rPr>
      </w:pPr>
      <w:r w:rsidRPr="003E384B">
        <w:rPr>
          <w:rFonts w:ascii="Century Schoolbook" w:hAnsi="Century Schoolbook" w:cs="PalatinoLinotype-Roman"/>
          <w:color w:val="231F20"/>
          <w:sz w:val="22"/>
          <w:szCs w:val="22"/>
          <w:highlight w:val="yellow"/>
        </w:rPr>
        <w:t xml:space="preserve">Proprietary funds provide the same type of information as the government-wide financial statements, only in more detail. The proprietary fund financial statements provide separate information for the Landfill Fund, as well for the Water &amp; Sewer District No. 1 and the Water &amp; Sewer District No. 2 (blended component units reported as the water funds). The Landfill Fund and the Water &amp; Sewer District No. 1 </w:t>
      </w:r>
      <w:r w:rsidR="009109B8">
        <w:rPr>
          <w:rFonts w:ascii="Century Schoolbook" w:hAnsi="Century Schoolbook" w:cs="PalatinoLinotype-Roman"/>
          <w:color w:val="231F20"/>
          <w:sz w:val="22"/>
          <w:szCs w:val="22"/>
          <w:highlight w:val="yellow"/>
        </w:rPr>
        <w:t xml:space="preserve">Fund </w:t>
      </w:r>
      <w:r w:rsidRPr="003E384B">
        <w:rPr>
          <w:rFonts w:ascii="Century Schoolbook" w:hAnsi="Century Schoolbook" w:cs="PalatinoLinotype-Roman"/>
          <w:color w:val="231F20"/>
          <w:sz w:val="22"/>
          <w:szCs w:val="22"/>
          <w:highlight w:val="yellow"/>
        </w:rPr>
        <w:t>are major funds of the County.</w:t>
      </w:r>
    </w:p>
    <w:p w14:paraId="596CD2D7" w14:textId="77777777" w:rsidR="003E384B" w:rsidRDefault="003E384B" w:rsidP="00163A13">
      <w:pPr>
        <w:jc w:val="both"/>
        <w:rPr>
          <w:rFonts w:ascii="Century Schoolbook" w:hAnsi="Century Schoolbook"/>
          <w:sz w:val="22"/>
          <w:szCs w:val="22"/>
        </w:rPr>
      </w:pPr>
    </w:p>
    <w:p w14:paraId="3221F773" w14:textId="77777777" w:rsidR="00063330" w:rsidRPr="00967641" w:rsidRDefault="00063330" w:rsidP="00163A13">
      <w:pPr>
        <w:jc w:val="both"/>
        <w:rPr>
          <w:rFonts w:ascii="Century Schoolbook" w:hAnsi="Century Schoolbook"/>
          <w:sz w:val="22"/>
          <w:szCs w:val="22"/>
        </w:rPr>
      </w:pPr>
    </w:p>
    <w:p w14:paraId="1E47DD19" w14:textId="650BA19D" w:rsidR="006442EF" w:rsidRPr="006442EF" w:rsidRDefault="003E384B" w:rsidP="00163A13">
      <w:pPr>
        <w:jc w:val="both"/>
        <w:rPr>
          <w:rFonts w:ascii="Century Schoolbook" w:hAnsi="Century Schoolbook"/>
          <w:sz w:val="22"/>
          <w:szCs w:val="22"/>
          <w:highlight w:val="yellow"/>
        </w:rPr>
      </w:pPr>
      <w:r w:rsidRPr="006442EF">
        <w:rPr>
          <w:rFonts w:ascii="Century Schoolbook" w:hAnsi="Century Schoolbook"/>
          <w:b/>
          <w:bCs/>
          <w:sz w:val="22"/>
          <w:szCs w:val="22"/>
          <w:highlight w:val="yellow"/>
        </w:rPr>
        <w:t>Fiduciary Funds</w:t>
      </w:r>
      <w:r w:rsidRPr="006442EF">
        <w:rPr>
          <w:rFonts w:ascii="Century Schoolbook" w:hAnsi="Century Schoolbook"/>
          <w:sz w:val="22"/>
          <w:szCs w:val="22"/>
          <w:highlight w:val="yellow"/>
        </w:rPr>
        <w:t xml:space="preserve"> – Fiduciary funds are used to account for resources for which </w:t>
      </w:r>
      <w:r w:rsidR="009109B8">
        <w:rPr>
          <w:rFonts w:ascii="Century Schoolbook" w:hAnsi="Century Schoolbook"/>
          <w:sz w:val="22"/>
          <w:szCs w:val="22"/>
          <w:highlight w:val="yellow"/>
        </w:rPr>
        <w:t>Carolina</w:t>
      </w:r>
      <w:r w:rsidRPr="006442EF">
        <w:rPr>
          <w:rFonts w:ascii="Century Schoolbook" w:hAnsi="Century Schoolbook"/>
          <w:sz w:val="22"/>
          <w:szCs w:val="22"/>
          <w:highlight w:val="yellow"/>
        </w:rPr>
        <w:t xml:space="preserve"> County acts as a trustee or custodian. Resources held in fiduciary funds are </w:t>
      </w:r>
      <w:r w:rsidRPr="006442EF">
        <w:rPr>
          <w:rFonts w:ascii="Century Schoolbook" w:hAnsi="Century Schoolbook"/>
          <w:i/>
          <w:iCs/>
          <w:sz w:val="22"/>
          <w:szCs w:val="22"/>
          <w:highlight w:val="yellow"/>
        </w:rPr>
        <w:t>not</w:t>
      </w:r>
      <w:r w:rsidRPr="006442EF">
        <w:rPr>
          <w:rFonts w:ascii="Century Schoolbook" w:hAnsi="Century Schoolbook"/>
          <w:sz w:val="22"/>
          <w:szCs w:val="22"/>
          <w:highlight w:val="yellow"/>
        </w:rPr>
        <w:t xml:space="preserve"> available to support the County’s own programs </w:t>
      </w:r>
      <w:r w:rsidR="006442EF" w:rsidRPr="006442EF">
        <w:rPr>
          <w:rFonts w:ascii="Century Schoolbook" w:hAnsi="Century Schoolbook"/>
          <w:sz w:val="22"/>
          <w:szCs w:val="22"/>
          <w:highlight w:val="yellow"/>
        </w:rPr>
        <w:t xml:space="preserve">and therefore are </w:t>
      </w:r>
      <w:r w:rsidR="006442EF" w:rsidRPr="006442EF">
        <w:rPr>
          <w:rFonts w:ascii="Century Schoolbook" w:hAnsi="Century Schoolbook"/>
          <w:i/>
          <w:iCs/>
          <w:sz w:val="22"/>
          <w:szCs w:val="22"/>
          <w:highlight w:val="yellow"/>
        </w:rPr>
        <w:t>not</w:t>
      </w:r>
      <w:r w:rsidR="006442EF" w:rsidRPr="006442EF">
        <w:rPr>
          <w:rFonts w:ascii="Century Schoolbook" w:hAnsi="Century Schoolbook"/>
          <w:sz w:val="22"/>
          <w:szCs w:val="22"/>
          <w:highlight w:val="yellow"/>
        </w:rPr>
        <w:t xml:space="preserve"> reported in the government-wide financial statements. The accounting used for fiduciary funds is much like that used for proprietary funds. </w:t>
      </w:r>
    </w:p>
    <w:p w14:paraId="190A69B6" w14:textId="77777777" w:rsidR="006442EF" w:rsidRPr="006442EF" w:rsidRDefault="006442EF" w:rsidP="00163A13">
      <w:pPr>
        <w:jc w:val="both"/>
        <w:rPr>
          <w:rFonts w:ascii="Century Schoolbook" w:hAnsi="Century Schoolbook"/>
          <w:sz w:val="22"/>
          <w:szCs w:val="22"/>
          <w:highlight w:val="yellow"/>
        </w:rPr>
      </w:pPr>
    </w:p>
    <w:p w14:paraId="7FA3E586" w14:textId="05DA061A" w:rsidR="006442EF" w:rsidRPr="006442EF" w:rsidRDefault="006442EF" w:rsidP="00163A13">
      <w:pPr>
        <w:autoSpaceDE w:val="0"/>
        <w:autoSpaceDN w:val="0"/>
        <w:adjustRightInd w:val="0"/>
        <w:jc w:val="both"/>
        <w:rPr>
          <w:rFonts w:ascii="Century Schoolbook" w:hAnsi="Century Schoolbook" w:cs="PalatinoLinotype-Roman"/>
          <w:color w:val="231F20"/>
          <w:sz w:val="22"/>
          <w:szCs w:val="22"/>
          <w:highlight w:val="yellow"/>
        </w:rPr>
      </w:pPr>
      <w:r w:rsidRPr="006442EF">
        <w:rPr>
          <w:rFonts w:ascii="Century Schoolbook" w:hAnsi="Century Schoolbook"/>
          <w:sz w:val="22"/>
          <w:szCs w:val="22"/>
          <w:highlight w:val="yellow"/>
        </w:rPr>
        <w:t xml:space="preserve">The </w:t>
      </w:r>
      <w:r w:rsidR="003E384B" w:rsidRPr="006442EF">
        <w:rPr>
          <w:rFonts w:ascii="Century Schoolbook" w:hAnsi="Century Schoolbook"/>
          <w:sz w:val="22"/>
          <w:szCs w:val="22"/>
          <w:highlight w:val="yellow"/>
        </w:rPr>
        <w:t xml:space="preserve">County </w:t>
      </w:r>
      <w:r w:rsidRPr="006442EF">
        <w:rPr>
          <w:rFonts w:ascii="Century Schoolbook" w:hAnsi="Century Schoolbook"/>
          <w:sz w:val="22"/>
          <w:szCs w:val="22"/>
          <w:highlight w:val="yellow"/>
        </w:rPr>
        <w:t>maintains</w:t>
      </w:r>
      <w:r w:rsidR="003E384B" w:rsidRPr="006442EF">
        <w:rPr>
          <w:rFonts w:ascii="Century Schoolbook" w:hAnsi="Century Schoolbook"/>
          <w:sz w:val="22"/>
          <w:szCs w:val="22"/>
          <w:highlight w:val="yellow"/>
        </w:rPr>
        <w:t xml:space="preserve"> </w:t>
      </w:r>
      <w:r w:rsidRPr="006442EF">
        <w:rPr>
          <w:rFonts w:ascii="Century Schoolbook" w:hAnsi="Century Schoolbook"/>
          <w:sz w:val="22"/>
          <w:szCs w:val="22"/>
          <w:highlight w:val="yellow"/>
        </w:rPr>
        <w:t xml:space="preserve">two types of </w:t>
      </w:r>
      <w:r w:rsidR="003E384B" w:rsidRPr="006442EF">
        <w:rPr>
          <w:rFonts w:ascii="Century Schoolbook" w:hAnsi="Century Schoolbook"/>
          <w:sz w:val="22"/>
          <w:szCs w:val="22"/>
          <w:highlight w:val="yellow"/>
        </w:rPr>
        <w:t>fiduciary funds</w:t>
      </w:r>
      <w:r w:rsidRPr="006442EF">
        <w:rPr>
          <w:rFonts w:ascii="Century Schoolbook" w:hAnsi="Century Schoolbook"/>
          <w:sz w:val="22"/>
          <w:szCs w:val="22"/>
          <w:highlight w:val="yellow"/>
        </w:rPr>
        <w:t xml:space="preserve">. </w:t>
      </w:r>
      <w:r w:rsidRPr="006442EF">
        <w:rPr>
          <w:rFonts w:ascii="Century Schoolbook" w:hAnsi="Century Schoolbook"/>
          <w:i/>
          <w:iCs/>
          <w:sz w:val="22"/>
          <w:szCs w:val="22"/>
          <w:highlight w:val="yellow"/>
        </w:rPr>
        <w:t>P</w:t>
      </w:r>
      <w:r w:rsidRPr="006442EF">
        <w:rPr>
          <w:rFonts w:ascii="Century Schoolbook" w:hAnsi="Century Schoolbook" w:cs="PalatinoLinotype-Italic"/>
          <w:i/>
          <w:iCs/>
          <w:color w:val="231F20"/>
          <w:sz w:val="22"/>
          <w:szCs w:val="22"/>
          <w:highlight w:val="yellow"/>
        </w:rPr>
        <w:t xml:space="preserve">ension (and other employee benefit) trust funds </w:t>
      </w:r>
      <w:r w:rsidRPr="006442EF">
        <w:rPr>
          <w:rFonts w:ascii="Century Schoolbook" w:hAnsi="Century Schoolbook" w:cs="PalatinoLinotype-Roman"/>
          <w:color w:val="231F20"/>
          <w:sz w:val="22"/>
          <w:szCs w:val="22"/>
          <w:highlight w:val="yellow"/>
        </w:rPr>
        <w:t xml:space="preserve">are used to report resources held in trust for retirees and beneficiaries covered by the Other Post Employment Benefit (OPEB) Trust Fund (a blended component unit). </w:t>
      </w:r>
      <w:r w:rsidRPr="006442EF">
        <w:rPr>
          <w:rFonts w:ascii="Century Schoolbook" w:hAnsi="Century Schoolbook" w:cs="PalatinoLinotype-Roman"/>
          <w:i/>
          <w:iCs/>
          <w:color w:val="231F20"/>
          <w:sz w:val="22"/>
          <w:szCs w:val="22"/>
          <w:highlight w:val="yellow"/>
        </w:rPr>
        <w:t>C</w:t>
      </w:r>
      <w:r w:rsidRPr="006442EF">
        <w:rPr>
          <w:rFonts w:ascii="Century Schoolbook" w:hAnsi="Century Schoolbook" w:cs="PalatinoLinotype-Italic"/>
          <w:i/>
          <w:iCs/>
          <w:color w:val="231F20"/>
          <w:sz w:val="22"/>
          <w:szCs w:val="22"/>
          <w:highlight w:val="yellow"/>
        </w:rPr>
        <w:t xml:space="preserve">ustodial funds </w:t>
      </w:r>
      <w:r w:rsidRPr="006442EF">
        <w:rPr>
          <w:rFonts w:ascii="Century Schoolbook" w:hAnsi="Century Schoolbook" w:cs="PalatinoLinotype-Roman"/>
          <w:color w:val="231F20"/>
          <w:sz w:val="22"/>
          <w:szCs w:val="22"/>
          <w:highlight w:val="yellow"/>
        </w:rPr>
        <w:t xml:space="preserve">report resources, not in a trust, which are held by the County for other parties outside of the County’s  reporting entity. </w:t>
      </w:r>
    </w:p>
    <w:p w14:paraId="3999BA87" w14:textId="77777777" w:rsidR="006442EF" w:rsidRDefault="006442EF" w:rsidP="00163A13">
      <w:pPr>
        <w:autoSpaceDE w:val="0"/>
        <w:autoSpaceDN w:val="0"/>
        <w:adjustRightInd w:val="0"/>
        <w:jc w:val="both"/>
        <w:rPr>
          <w:rFonts w:ascii="Century Schoolbook" w:hAnsi="Century Schoolbook" w:cs="PalatinoLinotype-Roman"/>
          <w:color w:val="231F20"/>
          <w:sz w:val="22"/>
          <w:szCs w:val="22"/>
          <w:highlight w:val="yellow"/>
        </w:rPr>
      </w:pPr>
    </w:p>
    <w:p w14:paraId="09A8C9E8" w14:textId="77777777" w:rsidR="00063330" w:rsidRPr="006442EF" w:rsidRDefault="00063330" w:rsidP="00163A13">
      <w:pPr>
        <w:autoSpaceDE w:val="0"/>
        <w:autoSpaceDN w:val="0"/>
        <w:adjustRightInd w:val="0"/>
        <w:jc w:val="both"/>
        <w:rPr>
          <w:rFonts w:ascii="Century Schoolbook" w:hAnsi="Century Schoolbook" w:cs="PalatinoLinotype-Roman"/>
          <w:color w:val="231F20"/>
          <w:sz w:val="22"/>
          <w:szCs w:val="22"/>
          <w:highlight w:val="yellow"/>
        </w:rPr>
      </w:pPr>
    </w:p>
    <w:p w14:paraId="6A5D7A19" w14:textId="1233D7BD" w:rsidR="00FD02BA" w:rsidRPr="00314B6C" w:rsidRDefault="00314B6C" w:rsidP="00163A13">
      <w:pPr>
        <w:autoSpaceDE w:val="0"/>
        <w:autoSpaceDN w:val="0"/>
        <w:adjustRightInd w:val="0"/>
        <w:jc w:val="both"/>
        <w:rPr>
          <w:rFonts w:ascii="Century Schoolbook" w:hAnsi="Century Schoolbook"/>
          <w:sz w:val="22"/>
          <w:szCs w:val="22"/>
        </w:rPr>
      </w:pPr>
      <w:r w:rsidRPr="00DA1387">
        <w:rPr>
          <w:rFonts w:ascii="Century Schoolbook" w:hAnsi="Century Schoolbook"/>
          <w:b/>
          <w:bCs/>
          <w:sz w:val="22"/>
          <w:szCs w:val="22"/>
          <w:highlight w:val="yellow"/>
        </w:rPr>
        <w:t>N</w:t>
      </w:r>
      <w:r w:rsidR="00FD02BA" w:rsidRPr="00DA1387">
        <w:rPr>
          <w:rFonts w:ascii="Century Schoolbook" w:hAnsi="Century Schoolbook"/>
          <w:b/>
          <w:bCs/>
          <w:sz w:val="22"/>
          <w:szCs w:val="22"/>
          <w:highlight w:val="yellow"/>
        </w:rPr>
        <w:t xml:space="preserve">otes to the </w:t>
      </w:r>
      <w:r w:rsidRPr="00DA1387">
        <w:rPr>
          <w:rFonts w:ascii="Century Schoolbook" w:hAnsi="Century Schoolbook"/>
          <w:b/>
          <w:bCs/>
          <w:sz w:val="22"/>
          <w:szCs w:val="22"/>
          <w:highlight w:val="yellow"/>
        </w:rPr>
        <w:t>F</w:t>
      </w:r>
      <w:r w:rsidR="00FD02BA" w:rsidRPr="00DA1387">
        <w:rPr>
          <w:rFonts w:ascii="Century Schoolbook" w:hAnsi="Century Schoolbook"/>
          <w:b/>
          <w:bCs/>
          <w:sz w:val="22"/>
          <w:szCs w:val="22"/>
          <w:highlight w:val="yellow"/>
        </w:rPr>
        <w:t xml:space="preserve">inancial </w:t>
      </w:r>
      <w:r w:rsidRPr="00DA1387">
        <w:rPr>
          <w:rFonts w:ascii="Century Schoolbook" w:hAnsi="Century Schoolbook"/>
          <w:b/>
          <w:bCs/>
          <w:sz w:val="22"/>
          <w:szCs w:val="22"/>
          <w:highlight w:val="yellow"/>
        </w:rPr>
        <w:t>S</w:t>
      </w:r>
      <w:r w:rsidR="00FD02BA" w:rsidRPr="00DA1387">
        <w:rPr>
          <w:rFonts w:ascii="Century Schoolbook" w:hAnsi="Century Schoolbook"/>
          <w:b/>
          <w:bCs/>
          <w:sz w:val="22"/>
          <w:szCs w:val="22"/>
          <w:highlight w:val="yellow"/>
        </w:rPr>
        <w:t>tatements</w:t>
      </w:r>
      <w:r w:rsidRPr="00DA1387">
        <w:rPr>
          <w:rFonts w:ascii="Century Schoolbook" w:hAnsi="Century Schoolbook"/>
          <w:b/>
          <w:bCs/>
          <w:sz w:val="22"/>
          <w:szCs w:val="22"/>
          <w:highlight w:val="yellow"/>
        </w:rPr>
        <w:t>.</w:t>
      </w:r>
      <w:r w:rsidRPr="00DA1387">
        <w:rPr>
          <w:rFonts w:ascii="Century Schoolbook" w:hAnsi="Century Schoolbook"/>
          <w:sz w:val="22"/>
          <w:szCs w:val="22"/>
          <w:highlight w:val="yellow"/>
        </w:rPr>
        <w:t xml:space="preserve"> </w:t>
      </w:r>
      <w:r w:rsidR="00FD02BA" w:rsidRPr="00DA1387">
        <w:rPr>
          <w:rFonts w:ascii="Century Schoolbook" w:hAnsi="Century Schoolbook"/>
          <w:sz w:val="22"/>
          <w:szCs w:val="22"/>
          <w:highlight w:val="yellow"/>
        </w:rPr>
        <w:t xml:space="preserve"> </w:t>
      </w:r>
      <w:r w:rsidRPr="00DA1387">
        <w:rPr>
          <w:rFonts w:ascii="Century Schoolbook" w:hAnsi="Century Schoolbook" w:cs="PalatinoLinotype-Roman"/>
          <w:color w:val="231F20"/>
          <w:sz w:val="22"/>
          <w:szCs w:val="22"/>
          <w:highlight w:val="yellow"/>
        </w:rPr>
        <w:t xml:space="preserve">The notes provide additional information that is necessary to acquire a full understanding of the data provided in the financial statements. </w:t>
      </w:r>
      <w:r w:rsidR="00616D86">
        <w:rPr>
          <w:rFonts w:ascii="Century Schoolbook" w:hAnsi="Century Schoolbook" w:cs="PalatinoLinotype-Roman"/>
          <w:color w:val="231F20"/>
          <w:sz w:val="22"/>
          <w:szCs w:val="22"/>
          <w:highlight w:val="yellow"/>
        </w:rPr>
        <w:t>Carolina</w:t>
      </w:r>
      <w:r w:rsidRPr="00DA1387">
        <w:rPr>
          <w:rFonts w:ascii="Century Schoolbook" w:hAnsi="Century Schoolbook" w:cs="PalatinoLinotype-Roman"/>
          <w:color w:val="231F20"/>
          <w:sz w:val="22"/>
          <w:szCs w:val="22"/>
          <w:highlight w:val="yellow"/>
        </w:rPr>
        <w:t xml:space="preserve"> </w:t>
      </w:r>
      <w:r w:rsidR="00DA1387" w:rsidRPr="00DA1387">
        <w:rPr>
          <w:rFonts w:ascii="Century Schoolbook" w:hAnsi="Century Schoolbook" w:cs="PalatinoLinotype-Roman"/>
          <w:color w:val="231F20"/>
          <w:sz w:val="22"/>
          <w:szCs w:val="22"/>
          <w:highlight w:val="yellow"/>
        </w:rPr>
        <w:t>County</w:t>
      </w:r>
      <w:r w:rsidRPr="00DA1387">
        <w:rPr>
          <w:rFonts w:ascii="Century Schoolbook" w:hAnsi="Century Schoolbook" w:cs="PalatinoLinotype-Roman"/>
          <w:color w:val="231F20"/>
          <w:sz w:val="22"/>
          <w:szCs w:val="22"/>
          <w:highlight w:val="yellow"/>
        </w:rPr>
        <w:t xml:space="preserve"> uses notes to present information in greater detail than is possible within the financial statements themselves, explain the nature of amounts reported in the financial statements and how those amounts were determined, and report certain information that does not meet the requirements for inclusion in the financial statements (such as certain contingencies).</w:t>
      </w:r>
      <w:r w:rsidR="00FD02BA" w:rsidRPr="00314B6C">
        <w:rPr>
          <w:rFonts w:ascii="Century Schoolbook" w:hAnsi="Century Schoolbook"/>
          <w:sz w:val="22"/>
          <w:szCs w:val="22"/>
        </w:rPr>
        <w:t xml:space="preserve"> </w:t>
      </w:r>
    </w:p>
    <w:p w14:paraId="22B60D15" w14:textId="77777777" w:rsidR="00706088" w:rsidRPr="00967641" w:rsidRDefault="00706088" w:rsidP="00163A13">
      <w:pPr>
        <w:jc w:val="both"/>
        <w:rPr>
          <w:rFonts w:ascii="Century Schoolbook" w:hAnsi="Century Schoolbook"/>
          <w:sz w:val="22"/>
          <w:szCs w:val="22"/>
        </w:rPr>
      </w:pPr>
    </w:p>
    <w:p w14:paraId="4C760163" w14:textId="77777777" w:rsidR="00071FA8" w:rsidRDefault="00071FA8" w:rsidP="00163A13">
      <w:pPr>
        <w:jc w:val="both"/>
        <w:rPr>
          <w:rFonts w:ascii="Century Schoolbook" w:hAnsi="Century Schoolbook"/>
          <w:sz w:val="22"/>
          <w:szCs w:val="22"/>
        </w:rPr>
      </w:pPr>
    </w:p>
    <w:p w14:paraId="3B5DEF75" w14:textId="0C3A4BA3" w:rsidR="00DA1387" w:rsidRPr="001C7BE4" w:rsidRDefault="00DA1387" w:rsidP="00163A13">
      <w:pPr>
        <w:autoSpaceDE w:val="0"/>
        <w:autoSpaceDN w:val="0"/>
        <w:adjustRightInd w:val="0"/>
        <w:jc w:val="both"/>
        <w:rPr>
          <w:rFonts w:ascii="Century Schoolbook" w:hAnsi="Century Schoolbook"/>
          <w:sz w:val="22"/>
          <w:szCs w:val="22"/>
        </w:rPr>
      </w:pPr>
      <w:r w:rsidRPr="001C7BE4">
        <w:rPr>
          <w:rFonts w:ascii="Century Schoolbook" w:hAnsi="Century Schoolbook"/>
          <w:b/>
          <w:bCs/>
          <w:sz w:val="22"/>
          <w:szCs w:val="22"/>
        </w:rPr>
        <w:t xml:space="preserve">Other Information. </w:t>
      </w:r>
      <w:r w:rsidRPr="001C7BE4">
        <w:rPr>
          <w:rFonts w:ascii="Century Schoolbook" w:hAnsi="Century Schoolbook"/>
          <w:sz w:val="22"/>
          <w:szCs w:val="22"/>
        </w:rPr>
        <w:t xml:space="preserve">In addition to the basic financial statements and accompanying notes, this report includes certain </w:t>
      </w:r>
      <w:r w:rsidRPr="001C7BE4">
        <w:rPr>
          <w:rFonts w:ascii="Century Schoolbook" w:hAnsi="Century Schoolbook"/>
          <w:i/>
          <w:iCs/>
          <w:sz w:val="22"/>
          <w:szCs w:val="22"/>
        </w:rPr>
        <w:t>required supplementary information</w:t>
      </w:r>
      <w:r w:rsidRPr="001C7BE4">
        <w:rPr>
          <w:rFonts w:ascii="Century Schoolbook" w:hAnsi="Century Schoolbook"/>
          <w:sz w:val="22"/>
          <w:szCs w:val="22"/>
        </w:rPr>
        <w:t xml:space="preserve">. </w:t>
      </w:r>
      <w:r w:rsidR="001C7BE4">
        <w:rPr>
          <w:rFonts w:ascii="Century Schoolbook" w:hAnsi="Century Schoolbook"/>
          <w:sz w:val="22"/>
          <w:szCs w:val="22"/>
        </w:rPr>
        <w:t>Carolina</w:t>
      </w:r>
      <w:r w:rsidRPr="001C7BE4">
        <w:rPr>
          <w:rFonts w:ascii="Century Schoolbook" w:hAnsi="Century Schoolbook"/>
          <w:sz w:val="22"/>
          <w:szCs w:val="22"/>
        </w:rPr>
        <w:t xml:space="preserve"> County </w:t>
      </w:r>
      <w:r w:rsidRPr="001C7BE4">
        <w:rPr>
          <w:rFonts w:ascii="Century Schoolbook" w:hAnsi="Century Schoolbook" w:cs="PalatinoLinotype-Roman"/>
          <w:color w:val="231F20"/>
          <w:sz w:val="22"/>
          <w:szCs w:val="22"/>
        </w:rPr>
        <w:t xml:space="preserve">presents </w:t>
      </w:r>
      <w:r w:rsidRPr="001C7BE4">
        <w:rPr>
          <w:rFonts w:ascii="Century Schoolbook" w:hAnsi="Century Schoolbook" w:cs="PalatinoLinotype-Roman"/>
          <w:color w:val="231F20"/>
          <w:sz w:val="22"/>
          <w:szCs w:val="22"/>
          <w:highlight w:val="yellow"/>
        </w:rPr>
        <w:t xml:space="preserve">budgetary comparison schedules for the General Fund and the Opioid Settlement Fund, </w:t>
      </w:r>
      <w:r w:rsidR="001C7BE4">
        <w:rPr>
          <w:rFonts w:ascii="Century Schoolbook" w:hAnsi="Century Schoolbook" w:cs="PalatinoLinotype-Roman"/>
          <w:color w:val="231F20"/>
          <w:sz w:val="22"/>
          <w:szCs w:val="22"/>
          <w:highlight w:val="yellow"/>
        </w:rPr>
        <w:t>as well as</w:t>
      </w:r>
      <w:r w:rsidRPr="001C7BE4">
        <w:rPr>
          <w:rFonts w:ascii="Century Schoolbook" w:hAnsi="Century Schoolbook" w:cs="PalatinoLinotype-Roman"/>
          <w:color w:val="231F20"/>
          <w:sz w:val="22"/>
          <w:szCs w:val="22"/>
          <w:highlight w:val="yellow"/>
        </w:rPr>
        <w:t xml:space="preserve"> the County’s progress in funding its obligations to provide pension and OPEB benefits to its </w:t>
      </w:r>
      <w:r w:rsidR="001C7BE4">
        <w:rPr>
          <w:rFonts w:ascii="Century Schoolbook" w:hAnsi="Century Schoolbook" w:cs="PalatinoLinotype-Roman"/>
          <w:color w:val="231F20"/>
          <w:sz w:val="22"/>
          <w:szCs w:val="22"/>
          <w:highlight w:val="yellow"/>
        </w:rPr>
        <w:t>e</w:t>
      </w:r>
      <w:r w:rsidRPr="001C7BE4">
        <w:rPr>
          <w:rFonts w:ascii="Century Schoolbook" w:hAnsi="Century Schoolbook" w:cs="PalatinoLinotype-Roman"/>
          <w:color w:val="231F20"/>
          <w:sz w:val="22"/>
          <w:szCs w:val="22"/>
          <w:highlight w:val="yellow"/>
        </w:rPr>
        <w:t>mployees.</w:t>
      </w:r>
    </w:p>
    <w:p w14:paraId="3E4249E2" w14:textId="77777777" w:rsidR="00DA1387" w:rsidRDefault="00DA1387" w:rsidP="00163A13">
      <w:pPr>
        <w:jc w:val="both"/>
        <w:rPr>
          <w:rFonts w:ascii="Century Schoolbook" w:hAnsi="Century Schoolbook"/>
          <w:sz w:val="22"/>
          <w:szCs w:val="22"/>
        </w:rPr>
      </w:pPr>
    </w:p>
    <w:p w14:paraId="2064C123" w14:textId="33745DD2" w:rsidR="00DF4FB1" w:rsidRPr="001C7BE4" w:rsidRDefault="00A003A8" w:rsidP="00163A13">
      <w:pPr>
        <w:autoSpaceDE w:val="0"/>
        <w:autoSpaceDN w:val="0"/>
        <w:adjustRightInd w:val="0"/>
        <w:jc w:val="both"/>
        <w:rPr>
          <w:rFonts w:ascii="Century Schoolbook" w:hAnsi="Century Schoolbook"/>
          <w:sz w:val="22"/>
          <w:szCs w:val="22"/>
        </w:rPr>
      </w:pPr>
      <w:r w:rsidRPr="001C7BE4">
        <w:rPr>
          <w:rFonts w:ascii="Century Schoolbook" w:hAnsi="Century Schoolbook" w:cs="PalatinoLinotype-Roman"/>
          <w:color w:val="231F20"/>
          <w:sz w:val="22"/>
          <w:szCs w:val="22"/>
          <w:highlight w:val="yellow"/>
        </w:rPr>
        <w:t>The combining statements referred to earlier in connection with nonmajor governmental funds and pension (and other employee benefit) trust funds are presented immediately following the required supplementary information on budgetary comparisons, and pensions and OPEB.</w:t>
      </w:r>
    </w:p>
    <w:p w14:paraId="5DD72E7A" w14:textId="77777777" w:rsidR="00351374" w:rsidRPr="00DD41A1" w:rsidRDefault="00351374" w:rsidP="00163A13">
      <w:pPr>
        <w:jc w:val="both"/>
        <w:rPr>
          <w:rFonts w:ascii="Century Schoolbook" w:hAnsi="Century Schoolbook"/>
          <w:sz w:val="22"/>
          <w:szCs w:val="22"/>
        </w:rPr>
      </w:pPr>
    </w:p>
    <w:p w14:paraId="35C19CFA" w14:textId="77777777" w:rsidR="00063330" w:rsidRDefault="00063330" w:rsidP="00191892">
      <w:pPr>
        <w:rPr>
          <w:rFonts w:ascii="Century Schoolbook" w:hAnsi="Century Schoolbook"/>
          <w:sz w:val="22"/>
          <w:szCs w:val="22"/>
        </w:rPr>
      </w:pPr>
    </w:p>
    <w:p w14:paraId="673B9069" w14:textId="77777777" w:rsidR="00CD08FF" w:rsidRDefault="00CD08FF" w:rsidP="00D83E27">
      <w:pPr>
        <w:pStyle w:val="Heading1"/>
        <w:rPr>
          <w:rFonts w:ascii="Century Schoolbook" w:hAnsi="Century Schoolbook" w:cs="Times New Roman"/>
          <w:sz w:val="22"/>
          <w:szCs w:val="22"/>
          <w:highlight w:val="yellow"/>
        </w:rPr>
      </w:pPr>
    </w:p>
    <w:p w14:paraId="6C101007" w14:textId="77777777" w:rsidR="00163A13" w:rsidRPr="00163A13" w:rsidRDefault="00163A13" w:rsidP="00163A13">
      <w:pPr>
        <w:rPr>
          <w:highlight w:val="yellow"/>
        </w:rPr>
      </w:pPr>
    </w:p>
    <w:p w14:paraId="78F93A00" w14:textId="77777777" w:rsidR="00CD08FF" w:rsidRDefault="00CD08FF" w:rsidP="00D83E27">
      <w:pPr>
        <w:pStyle w:val="Heading1"/>
        <w:rPr>
          <w:rFonts w:ascii="Century Schoolbook" w:hAnsi="Century Schoolbook" w:cs="Times New Roman"/>
          <w:sz w:val="22"/>
          <w:szCs w:val="22"/>
          <w:highlight w:val="yellow"/>
        </w:rPr>
      </w:pPr>
    </w:p>
    <w:p w14:paraId="59B0502B" w14:textId="77777777" w:rsidR="00B71FD6" w:rsidRPr="00B71FD6" w:rsidRDefault="00B71FD6" w:rsidP="00B71FD6">
      <w:pPr>
        <w:rPr>
          <w:highlight w:val="yellow"/>
        </w:rPr>
      </w:pPr>
    </w:p>
    <w:p w14:paraId="1B180BA1" w14:textId="77777777" w:rsidR="00CD08FF" w:rsidRDefault="00CD08FF" w:rsidP="00D83E27">
      <w:pPr>
        <w:pStyle w:val="Heading1"/>
        <w:rPr>
          <w:rFonts w:ascii="Century Schoolbook" w:hAnsi="Century Schoolbook" w:cs="Times New Roman"/>
          <w:sz w:val="22"/>
          <w:szCs w:val="22"/>
          <w:highlight w:val="yellow"/>
        </w:rPr>
      </w:pPr>
    </w:p>
    <w:p w14:paraId="29460684" w14:textId="77777777" w:rsidR="00CD08FF" w:rsidRDefault="00CD08FF" w:rsidP="00D83E27">
      <w:pPr>
        <w:pStyle w:val="Heading1"/>
        <w:rPr>
          <w:rFonts w:ascii="Century Schoolbook" w:hAnsi="Century Schoolbook" w:cs="Times New Roman"/>
          <w:sz w:val="22"/>
          <w:szCs w:val="22"/>
          <w:highlight w:val="yellow"/>
        </w:rPr>
      </w:pPr>
    </w:p>
    <w:p w14:paraId="61BC1745" w14:textId="77777777" w:rsidR="00CD08FF" w:rsidRDefault="00CD08FF" w:rsidP="00D83E27">
      <w:pPr>
        <w:pStyle w:val="Heading1"/>
        <w:rPr>
          <w:rFonts w:ascii="Century Schoolbook" w:hAnsi="Century Schoolbook" w:cs="Times New Roman"/>
          <w:sz w:val="22"/>
          <w:szCs w:val="22"/>
          <w:highlight w:val="yellow"/>
        </w:rPr>
      </w:pPr>
    </w:p>
    <w:p w14:paraId="2B85F4CF" w14:textId="07D5A622" w:rsidR="00976E5C" w:rsidRDefault="00FD02BA" w:rsidP="00D83E27">
      <w:pPr>
        <w:pStyle w:val="Heading1"/>
        <w:rPr>
          <w:rFonts w:ascii="Century Schoolbook" w:hAnsi="Century Schoolbook" w:cs="Times New Roman"/>
          <w:sz w:val="22"/>
          <w:szCs w:val="22"/>
        </w:rPr>
      </w:pPr>
      <w:r w:rsidRPr="004D63D7">
        <w:rPr>
          <w:rFonts w:ascii="Century Schoolbook" w:hAnsi="Century Schoolbook" w:cs="Times New Roman"/>
          <w:sz w:val="22"/>
          <w:szCs w:val="22"/>
          <w:highlight w:val="yellow"/>
        </w:rPr>
        <w:t xml:space="preserve">Financial </w:t>
      </w:r>
      <w:r w:rsidR="004D63D7" w:rsidRPr="004D63D7">
        <w:rPr>
          <w:rFonts w:ascii="Century Schoolbook" w:hAnsi="Century Schoolbook" w:cs="Times New Roman"/>
          <w:sz w:val="22"/>
          <w:szCs w:val="22"/>
          <w:highlight w:val="yellow"/>
        </w:rPr>
        <w:t>Summary and Detailed Analysis</w:t>
      </w:r>
      <w:r w:rsidR="00985B8F">
        <w:rPr>
          <w:rFonts w:ascii="Century Schoolbook" w:hAnsi="Century Schoolbook" w:cs="Times New Roman"/>
          <w:sz w:val="22"/>
          <w:szCs w:val="22"/>
        </w:rPr>
        <w:t xml:space="preserve"> </w:t>
      </w:r>
    </w:p>
    <w:p w14:paraId="0A0AE52A" w14:textId="31C204F9" w:rsidR="00071FA8" w:rsidRPr="00071FA8" w:rsidRDefault="001C7BE4" w:rsidP="00071FA8">
      <w:r>
        <w:rPr>
          <w:noProof/>
        </w:rPr>
        <mc:AlternateContent>
          <mc:Choice Requires="wps">
            <w:drawing>
              <wp:anchor distT="0" distB="0" distL="114300" distR="114300" simplePos="0" relativeHeight="251694080" behindDoc="0" locked="0" layoutInCell="1" allowOverlap="1" wp14:anchorId="7B458BDC" wp14:editId="1C302FBB">
                <wp:simplePos x="0" y="0"/>
                <wp:positionH relativeFrom="column">
                  <wp:posOffset>-66675</wp:posOffset>
                </wp:positionH>
                <wp:positionV relativeFrom="paragraph">
                  <wp:posOffset>141605</wp:posOffset>
                </wp:positionV>
                <wp:extent cx="6534150" cy="1552575"/>
                <wp:effectExtent l="0" t="0" r="19050" b="28575"/>
                <wp:wrapNone/>
                <wp:docPr id="1446361172" name="Rectangle 11"/>
                <wp:cNvGraphicFramePr/>
                <a:graphic xmlns:a="http://schemas.openxmlformats.org/drawingml/2006/main">
                  <a:graphicData uri="http://schemas.microsoft.com/office/word/2010/wordprocessingShape">
                    <wps:wsp>
                      <wps:cNvSpPr/>
                      <wps:spPr>
                        <a:xfrm>
                          <a:off x="0" y="0"/>
                          <a:ext cx="6534150" cy="15525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A9D45F3" id="Rectangle 11" o:spid="_x0000_s1026" style="position:absolute;margin-left:-5.25pt;margin-top:11.15pt;width:514.5pt;height:122.25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" filled="f" strokecolor="#09101d [484]" strokeweight="1pt"/>
            </w:pict>
          </mc:Fallback>
        </mc:AlternateContent>
      </w:r>
    </w:p>
    <w:p w14:paraId="1854CCB5" w14:textId="04CDA6D5" w:rsidR="004D63D7" w:rsidRDefault="001C7BE4" w:rsidP="00291610">
      <w:pPr>
        <w:jc w:val="both"/>
        <w:rPr>
          <w:rFonts w:ascii="Century Schoolbook" w:hAnsi="Century Schoolbook"/>
          <w:sz w:val="22"/>
          <w:szCs w:val="22"/>
        </w:rPr>
      </w:pPr>
      <w:r w:rsidRPr="004D63D7">
        <w:rPr>
          <w:rFonts w:ascii="Century Schoolbook" w:hAnsi="Century Schoolbook"/>
          <w:b/>
          <w:bCs/>
          <w:sz w:val="22"/>
          <w:szCs w:val="22"/>
        </w:rPr>
        <w:t>Note to preparer:</w:t>
      </w:r>
      <w:r w:rsidRPr="004D63D7">
        <w:rPr>
          <w:rFonts w:ascii="Century Schoolbook" w:hAnsi="Century Schoolbook"/>
          <w:sz w:val="22"/>
          <w:szCs w:val="22"/>
        </w:rPr>
        <w:t xml:space="preserve"> </w:t>
      </w:r>
      <w:r w:rsidRPr="004D63D7">
        <w:rPr>
          <w:rFonts w:ascii="Century Schoolbook" w:hAnsi="Century Schoolbook"/>
          <w:sz w:val="22"/>
          <w:szCs w:val="22"/>
          <w:highlight w:val="yellow"/>
        </w:rPr>
        <w:t>GASB 103 states that the MD&amp;A should discuss the current-year balances and</w:t>
      </w:r>
    </w:p>
    <w:p w14:paraId="0DD3941D" w14:textId="541B86C9" w:rsidR="001C7BE4" w:rsidRDefault="001C7BE4" w:rsidP="00291610">
      <w:pPr>
        <w:jc w:val="both"/>
        <w:rPr>
          <w:rFonts w:ascii="Century Schoolbook" w:hAnsi="Century Schoolbook"/>
          <w:sz w:val="22"/>
          <w:szCs w:val="22"/>
        </w:rPr>
      </w:pPr>
      <w:r w:rsidRPr="004D63D7">
        <w:rPr>
          <w:rFonts w:ascii="Century Schoolbook" w:hAnsi="Century Schoolbook"/>
          <w:sz w:val="22"/>
          <w:szCs w:val="22"/>
          <w:highlight w:val="yellow"/>
        </w:rPr>
        <w:t xml:space="preserve">results of operations in comparison with the prior year, with emphasis on the current year. This analysis should be fact based and should discuss the activities that have had either a significant positive impact or a significant negative impact on the government’s balances and results of operations in comparison with the prior year. The analysis should assist users in understanding why balances and results of operations reported in the current year’s financial statements changed from the prior year rather than simply presenting the amounts or percentages by which they changed. </w:t>
      </w:r>
      <w:r w:rsidRPr="00696D5B">
        <w:rPr>
          <w:rFonts w:ascii="Century Schoolbook" w:hAnsi="Century Schoolbook"/>
          <w:i/>
          <w:iCs/>
          <w:sz w:val="22"/>
          <w:szCs w:val="22"/>
          <w:highlight w:val="yellow"/>
        </w:rPr>
        <w:t>The use of charts, graphs, and tables is encouraged to enhance the understandability of the information</w:t>
      </w:r>
      <w:r w:rsidRPr="004D63D7">
        <w:rPr>
          <w:rFonts w:ascii="Century Schoolbook" w:hAnsi="Century Schoolbook"/>
          <w:sz w:val="22"/>
          <w:szCs w:val="22"/>
          <w:highlight w:val="yellow"/>
        </w:rPr>
        <w:t>.</w:t>
      </w:r>
    </w:p>
    <w:p w14:paraId="71F9E550" w14:textId="77777777" w:rsidR="001C7BE4" w:rsidRDefault="001C7BE4" w:rsidP="00291610">
      <w:pPr>
        <w:jc w:val="both"/>
        <w:rPr>
          <w:rFonts w:ascii="Century Schoolbook" w:hAnsi="Century Schoolbook"/>
          <w:sz w:val="22"/>
          <w:szCs w:val="22"/>
        </w:rPr>
      </w:pPr>
    </w:p>
    <w:p w14:paraId="244BECC8" w14:textId="2DE69232" w:rsidR="004D63D7" w:rsidRDefault="00FD179B" w:rsidP="00291610">
      <w:pPr>
        <w:jc w:val="both"/>
        <w:rPr>
          <w:rFonts w:ascii="Century Schoolbook" w:hAnsi="Century Schoolbook"/>
          <w:sz w:val="22"/>
          <w:szCs w:val="22"/>
        </w:rPr>
      </w:pPr>
      <w:r w:rsidRPr="00FD179B">
        <w:rPr>
          <w:rFonts w:ascii="Century Schoolbook" w:hAnsi="Century Schoolbook"/>
          <w:b/>
          <w:bCs/>
          <w:sz w:val="22"/>
          <w:szCs w:val="22"/>
          <w:u w:val="single"/>
        </w:rPr>
        <w:t>Net position.</w:t>
      </w:r>
      <w:r>
        <w:rPr>
          <w:rFonts w:ascii="Century Schoolbook" w:hAnsi="Century Schoolbook"/>
          <w:sz w:val="22"/>
          <w:szCs w:val="22"/>
        </w:rPr>
        <w:t xml:space="preserve"> </w:t>
      </w:r>
      <w:r w:rsidR="00D60DDE" w:rsidRPr="00967641">
        <w:rPr>
          <w:rFonts w:ascii="Century Schoolbook" w:hAnsi="Century Schoolbook"/>
          <w:sz w:val="22"/>
          <w:szCs w:val="22"/>
        </w:rPr>
        <w:t xml:space="preserve">As noted earlier, net </w:t>
      </w:r>
      <w:r w:rsidR="007934DF" w:rsidRPr="00967641">
        <w:rPr>
          <w:rFonts w:ascii="Century Schoolbook" w:hAnsi="Century Schoolbook"/>
          <w:sz w:val="22"/>
          <w:szCs w:val="22"/>
        </w:rPr>
        <w:t xml:space="preserve">position </w:t>
      </w:r>
      <w:r w:rsidR="00D60DDE" w:rsidRPr="00967641">
        <w:rPr>
          <w:rFonts w:ascii="Century Schoolbook" w:hAnsi="Century Schoolbook"/>
          <w:sz w:val="22"/>
          <w:szCs w:val="22"/>
        </w:rPr>
        <w:t xml:space="preserve">may serve over time as </w:t>
      </w:r>
      <w:r w:rsidR="004D63D7">
        <w:rPr>
          <w:rFonts w:ascii="Century Schoolbook" w:hAnsi="Century Schoolbook"/>
          <w:sz w:val="22"/>
          <w:szCs w:val="22"/>
        </w:rPr>
        <w:t>a</w:t>
      </w:r>
      <w:r w:rsidR="00D60DDE" w:rsidRPr="00967641">
        <w:rPr>
          <w:rFonts w:ascii="Century Schoolbook" w:hAnsi="Century Schoolbook"/>
          <w:sz w:val="22"/>
          <w:szCs w:val="22"/>
        </w:rPr>
        <w:t xml:space="preserve"> useful indicator of a government’s financial </w:t>
      </w:r>
      <w:r w:rsidR="004D63D7" w:rsidRPr="004D63D7">
        <w:rPr>
          <w:rFonts w:ascii="Century Schoolbook" w:hAnsi="Century Schoolbook"/>
          <w:sz w:val="22"/>
          <w:szCs w:val="22"/>
          <w:highlight w:val="yellow"/>
        </w:rPr>
        <w:t>position</w:t>
      </w:r>
      <w:r w:rsidR="00D60DDE" w:rsidRPr="00DD41A1">
        <w:rPr>
          <w:rFonts w:ascii="Century Schoolbook" w:hAnsi="Century Schoolbook"/>
          <w:sz w:val="22"/>
          <w:szCs w:val="22"/>
        </w:rPr>
        <w:t xml:space="preserve">. </w:t>
      </w:r>
      <w:r w:rsidR="00696D5B">
        <w:rPr>
          <w:rFonts w:ascii="Century Schoolbook" w:hAnsi="Century Schoolbook"/>
          <w:sz w:val="22"/>
          <w:szCs w:val="22"/>
        </w:rPr>
        <w:t xml:space="preserve">Carolina </w:t>
      </w:r>
      <w:r w:rsidR="003F3054" w:rsidRPr="00DD41A1">
        <w:rPr>
          <w:rFonts w:ascii="Century Schoolbook" w:hAnsi="Century Schoolbook"/>
          <w:sz w:val="22"/>
          <w:szCs w:val="22"/>
        </w:rPr>
        <w:t xml:space="preserve">County’s </w:t>
      </w:r>
      <w:r w:rsidR="00D60DDE" w:rsidRPr="00DD41A1">
        <w:rPr>
          <w:rFonts w:ascii="Century Schoolbook" w:hAnsi="Century Schoolbook"/>
          <w:sz w:val="22"/>
          <w:szCs w:val="22"/>
        </w:rPr>
        <w:t xml:space="preserve">assets </w:t>
      </w:r>
      <w:r w:rsidR="00EA2F00" w:rsidRPr="00DD41A1">
        <w:rPr>
          <w:rFonts w:ascii="Century Schoolbook" w:hAnsi="Century Schoolbook"/>
          <w:sz w:val="22"/>
          <w:szCs w:val="22"/>
        </w:rPr>
        <w:t xml:space="preserve">and deferred outflows </w:t>
      </w:r>
      <w:r w:rsidR="003F3054" w:rsidRPr="00DD41A1">
        <w:rPr>
          <w:rFonts w:ascii="Century Schoolbook" w:hAnsi="Century Schoolbook"/>
          <w:sz w:val="22"/>
          <w:szCs w:val="22"/>
        </w:rPr>
        <w:t xml:space="preserve">of resources </w:t>
      </w:r>
      <w:r w:rsidR="00D60DDE" w:rsidRPr="00DD41A1">
        <w:rPr>
          <w:rFonts w:ascii="Century Schoolbook" w:hAnsi="Century Schoolbook"/>
          <w:sz w:val="22"/>
          <w:szCs w:val="22"/>
        </w:rPr>
        <w:t xml:space="preserve">exceeded liabilities </w:t>
      </w:r>
      <w:r w:rsidR="00EA2F00" w:rsidRPr="00DD41A1">
        <w:rPr>
          <w:rFonts w:ascii="Century Schoolbook" w:hAnsi="Century Schoolbook"/>
          <w:sz w:val="22"/>
          <w:szCs w:val="22"/>
        </w:rPr>
        <w:t xml:space="preserve">and deferred inflows </w:t>
      </w:r>
      <w:r w:rsidR="003F3054" w:rsidRPr="00DD41A1">
        <w:rPr>
          <w:rFonts w:ascii="Century Schoolbook" w:hAnsi="Century Schoolbook"/>
          <w:sz w:val="22"/>
          <w:szCs w:val="22"/>
        </w:rPr>
        <w:t xml:space="preserve">of resources </w:t>
      </w:r>
      <w:r w:rsidR="00D60DDE" w:rsidRPr="00DD41A1">
        <w:rPr>
          <w:rFonts w:ascii="Century Schoolbook" w:hAnsi="Century Schoolbook"/>
          <w:sz w:val="22"/>
          <w:szCs w:val="22"/>
        </w:rPr>
        <w:t xml:space="preserve">by </w:t>
      </w:r>
      <w:r w:rsidR="00D60DDE" w:rsidRPr="00E847CE">
        <w:rPr>
          <w:rFonts w:ascii="Century Schoolbook" w:hAnsi="Century Schoolbook"/>
          <w:sz w:val="22"/>
          <w:szCs w:val="22"/>
          <w:highlight w:val="yellow"/>
        </w:rPr>
        <w:t>$</w:t>
      </w:r>
      <w:r w:rsidR="003202D4" w:rsidRPr="00E847CE">
        <w:rPr>
          <w:rFonts w:ascii="Century Schoolbook" w:hAnsi="Century Schoolbook"/>
          <w:sz w:val="22"/>
          <w:szCs w:val="22"/>
          <w:highlight w:val="yellow"/>
        </w:rPr>
        <w:t>2</w:t>
      </w:r>
      <w:r w:rsidR="008E3B9B">
        <w:rPr>
          <w:rFonts w:ascii="Century Schoolbook" w:hAnsi="Century Schoolbook"/>
          <w:sz w:val="22"/>
          <w:szCs w:val="22"/>
          <w:highlight w:val="yellow"/>
        </w:rPr>
        <w:t>5</w:t>
      </w:r>
      <w:r w:rsidR="00E847CE" w:rsidRPr="00E847CE">
        <w:rPr>
          <w:rFonts w:ascii="Century Schoolbook" w:hAnsi="Century Schoolbook"/>
          <w:sz w:val="22"/>
          <w:szCs w:val="22"/>
          <w:highlight w:val="yellow"/>
        </w:rPr>
        <w:t>.9 million</w:t>
      </w:r>
      <w:r w:rsidR="006266C7" w:rsidRPr="00E847CE">
        <w:rPr>
          <w:rFonts w:ascii="Century Schoolbook" w:hAnsi="Century Schoolbook"/>
          <w:sz w:val="22"/>
          <w:szCs w:val="22"/>
          <w:highlight w:val="yellow"/>
        </w:rPr>
        <w:t xml:space="preserve"> </w:t>
      </w:r>
      <w:r w:rsidR="004D63D7" w:rsidRPr="00E847CE">
        <w:rPr>
          <w:rFonts w:ascii="Century Schoolbook" w:hAnsi="Century Schoolbook"/>
          <w:sz w:val="22"/>
          <w:szCs w:val="22"/>
          <w:highlight w:val="yellow"/>
        </w:rPr>
        <w:t xml:space="preserve">at </w:t>
      </w:r>
      <w:r w:rsidR="004D63D7" w:rsidRPr="004D63D7">
        <w:rPr>
          <w:rFonts w:ascii="Century Schoolbook" w:hAnsi="Century Schoolbook"/>
          <w:sz w:val="22"/>
          <w:szCs w:val="22"/>
          <w:highlight w:val="yellow"/>
        </w:rPr>
        <w:t>the close of the most recent fiscal year, a decrease of $4</w:t>
      </w:r>
      <w:r w:rsidR="00696D5B">
        <w:rPr>
          <w:rFonts w:ascii="Century Schoolbook" w:hAnsi="Century Schoolbook"/>
          <w:sz w:val="22"/>
          <w:szCs w:val="22"/>
          <w:highlight w:val="yellow"/>
        </w:rPr>
        <w:t>.</w:t>
      </w:r>
      <w:r w:rsidR="004D63D7" w:rsidRPr="004D63D7">
        <w:rPr>
          <w:rFonts w:ascii="Century Schoolbook" w:hAnsi="Century Schoolbook"/>
          <w:sz w:val="22"/>
          <w:szCs w:val="22"/>
          <w:highlight w:val="yellow"/>
        </w:rPr>
        <w:t>3</w:t>
      </w:r>
      <w:r w:rsidR="00E847CE">
        <w:rPr>
          <w:rFonts w:ascii="Century Schoolbook" w:hAnsi="Century Schoolbook"/>
          <w:sz w:val="22"/>
          <w:szCs w:val="22"/>
          <w:highlight w:val="yellow"/>
        </w:rPr>
        <w:t xml:space="preserve"> million</w:t>
      </w:r>
      <w:r w:rsidR="004D63D7" w:rsidRPr="004D63D7">
        <w:rPr>
          <w:rFonts w:ascii="Century Schoolbook" w:hAnsi="Century Schoolbook"/>
          <w:sz w:val="22"/>
          <w:szCs w:val="22"/>
          <w:highlight w:val="yellow"/>
        </w:rPr>
        <w:t>.</w:t>
      </w:r>
    </w:p>
    <w:p w14:paraId="2D51327C" w14:textId="77777777" w:rsidR="004D63D7" w:rsidRDefault="004D63D7" w:rsidP="00291610">
      <w:pPr>
        <w:jc w:val="both"/>
        <w:rPr>
          <w:rFonts w:ascii="Century Schoolbook" w:hAnsi="Century Schoolbook"/>
          <w:sz w:val="22"/>
          <w:szCs w:val="22"/>
        </w:rPr>
      </w:pPr>
    </w:p>
    <w:p w14:paraId="2C0B9C09" w14:textId="77777777" w:rsidR="00A90368" w:rsidRDefault="00A90368" w:rsidP="00291610">
      <w:pPr>
        <w:jc w:val="both"/>
        <w:rPr>
          <w:rFonts w:ascii="Century Schoolbook" w:hAnsi="Century Schoolbook"/>
          <w:sz w:val="22"/>
          <w:szCs w:val="22"/>
        </w:rPr>
      </w:pPr>
    </w:p>
    <w:p w14:paraId="7346C06F" w14:textId="77777777" w:rsidR="004D63D7" w:rsidRPr="00967641" w:rsidRDefault="004D63D7" w:rsidP="004D63D7">
      <w:pPr>
        <w:jc w:val="center"/>
        <w:rPr>
          <w:rFonts w:ascii="Century Schoolbook" w:hAnsi="Century Schoolbook"/>
          <w:b/>
          <w:bCs/>
          <w:sz w:val="22"/>
          <w:szCs w:val="22"/>
        </w:rPr>
      </w:pPr>
      <w:r>
        <w:rPr>
          <w:rFonts w:ascii="Century Schoolbook" w:hAnsi="Century Schoolbook"/>
          <w:b/>
          <w:bCs/>
          <w:sz w:val="22"/>
          <w:szCs w:val="22"/>
        </w:rPr>
        <w:t>Ca</w:t>
      </w:r>
      <w:r w:rsidRPr="00967641">
        <w:rPr>
          <w:rFonts w:ascii="Century Schoolbook" w:hAnsi="Century Schoolbook"/>
          <w:b/>
          <w:bCs/>
          <w:sz w:val="22"/>
          <w:szCs w:val="22"/>
        </w:rPr>
        <w:t>rolina County’s Net Position</w:t>
      </w:r>
    </w:p>
    <w:p w14:paraId="7C516572" w14:textId="77777777" w:rsidR="004D63D7" w:rsidRPr="00967641" w:rsidRDefault="004D63D7" w:rsidP="004D63D7">
      <w:pPr>
        <w:pStyle w:val="Caption"/>
        <w:jc w:val="center"/>
        <w:rPr>
          <w:rFonts w:ascii="Century Schoolbook" w:hAnsi="Century Schoolbook"/>
          <w:sz w:val="22"/>
          <w:szCs w:val="22"/>
        </w:rPr>
      </w:pPr>
      <w:r w:rsidRPr="00967641">
        <w:rPr>
          <w:rFonts w:ascii="Century Schoolbook" w:hAnsi="Century Schoolbook"/>
          <w:sz w:val="22"/>
          <w:szCs w:val="22"/>
        </w:rPr>
        <w:t xml:space="preserve">Figure </w:t>
      </w:r>
      <w:r>
        <w:rPr>
          <w:rFonts w:ascii="Century Schoolbook" w:hAnsi="Century Schoolbook"/>
          <w:sz w:val="22"/>
          <w:szCs w:val="22"/>
        </w:rPr>
        <w:t>1</w:t>
      </w:r>
    </w:p>
    <w:p w14:paraId="161AC697" w14:textId="77777777" w:rsidR="00A90368" w:rsidRDefault="00A90368" w:rsidP="00291610">
      <w:pPr>
        <w:jc w:val="both"/>
        <w:rPr>
          <w:rFonts w:ascii="Century Schoolbook" w:hAnsi="Century Schoolbook"/>
          <w:sz w:val="22"/>
          <w:szCs w:val="22"/>
        </w:rPr>
      </w:pPr>
    </w:p>
    <w:bookmarkStart w:id="1" w:name="_MON_1594026366"/>
    <w:bookmarkEnd w:id="1"/>
    <w:p w14:paraId="75D111E2" w14:textId="0E6BBC3D" w:rsidR="00A90368" w:rsidRPr="00967641" w:rsidRDefault="006A7F34" w:rsidP="00291610">
      <w:pPr>
        <w:jc w:val="both"/>
        <w:rPr>
          <w:rFonts w:ascii="Century Schoolbook" w:hAnsi="Century Schoolbook"/>
          <w:sz w:val="22"/>
          <w:szCs w:val="22"/>
        </w:rPr>
      </w:pPr>
      <w:r w:rsidRPr="00967641">
        <w:rPr>
          <w:rFonts w:ascii="Century Schoolbook" w:hAnsi="Century Schoolbook"/>
          <w:noProof/>
          <w:sz w:val="22"/>
          <w:szCs w:val="22"/>
        </w:rPr>
        <w:object w:dxaOrig="12921" w:dyaOrig="7145" w14:anchorId="14439C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Figure 1" style="width:513.1pt;height:267.05pt;mso-width-percent:0;mso-height-percent:0;mso-width-percent:0;mso-height-percent:0" o:ole="">
            <v:imagedata r:id="rId13" o:title=""/>
          </v:shape>
          <o:OLEObject Type="Embed" ProgID="Excel.Sheet.12" ShapeID="_x0000_i1028" DrawAspect="Content" ObjectID="_1850020556" r:id="rId14"/>
        </w:object>
      </w:r>
    </w:p>
    <w:p w14:paraId="2CDB3741" w14:textId="77777777" w:rsidR="00453391" w:rsidRDefault="00453391" w:rsidP="000F0F4D">
      <w:pPr>
        <w:jc w:val="both"/>
        <w:rPr>
          <w:rFonts w:ascii="Century Schoolbook" w:hAnsi="Century Schoolbook"/>
          <w:sz w:val="22"/>
          <w:szCs w:val="22"/>
        </w:rPr>
      </w:pPr>
    </w:p>
    <w:p w14:paraId="1DBE8223" w14:textId="77777777" w:rsidR="00071FA8" w:rsidRDefault="00071FA8" w:rsidP="000F0F4D">
      <w:pPr>
        <w:jc w:val="both"/>
        <w:rPr>
          <w:rFonts w:ascii="Century Schoolbook" w:hAnsi="Century Schoolbook"/>
          <w:sz w:val="22"/>
          <w:szCs w:val="22"/>
        </w:rPr>
      </w:pPr>
    </w:p>
    <w:p w14:paraId="6037B7E3" w14:textId="77777777" w:rsidR="00A90368" w:rsidRDefault="00A90368" w:rsidP="00453391">
      <w:pPr>
        <w:jc w:val="center"/>
        <w:rPr>
          <w:rFonts w:ascii="Century Schoolbook" w:hAnsi="Century Schoolbook"/>
          <w:b/>
          <w:bCs/>
          <w:sz w:val="22"/>
          <w:szCs w:val="22"/>
        </w:rPr>
      </w:pPr>
    </w:p>
    <w:p w14:paraId="46CFC2E5" w14:textId="77777777" w:rsidR="00163A13" w:rsidRDefault="00163A13" w:rsidP="00AB5930">
      <w:pPr>
        <w:jc w:val="both"/>
        <w:rPr>
          <w:rFonts w:ascii="Century Schoolbook" w:hAnsi="Century Schoolbook"/>
          <w:sz w:val="22"/>
          <w:szCs w:val="22"/>
          <w:highlight w:val="yellow"/>
        </w:rPr>
      </w:pPr>
    </w:p>
    <w:p w14:paraId="34C3B764" w14:textId="77777777" w:rsidR="00163A13" w:rsidRDefault="00163A13" w:rsidP="00AB5930">
      <w:pPr>
        <w:jc w:val="both"/>
        <w:rPr>
          <w:rFonts w:ascii="Century Schoolbook" w:hAnsi="Century Schoolbook"/>
          <w:sz w:val="22"/>
          <w:szCs w:val="22"/>
          <w:highlight w:val="yellow"/>
        </w:rPr>
      </w:pPr>
    </w:p>
    <w:p w14:paraId="07CE51EC" w14:textId="77777777" w:rsidR="00163A13" w:rsidRDefault="00163A13" w:rsidP="00AB5930">
      <w:pPr>
        <w:jc w:val="both"/>
        <w:rPr>
          <w:rFonts w:ascii="Century Schoolbook" w:hAnsi="Century Schoolbook"/>
          <w:sz w:val="22"/>
          <w:szCs w:val="22"/>
          <w:highlight w:val="yellow"/>
        </w:rPr>
      </w:pPr>
    </w:p>
    <w:p w14:paraId="7F62F4B8" w14:textId="77777777" w:rsidR="00163A13" w:rsidRDefault="00163A13" w:rsidP="00AB5930">
      <w:pPr>
        <w:jc w:val="both"/>
        <w:rPr>
          <w:rFonts w:ascii="Century Schoolbook" w:hAnsi="Century Schoolbook"/>
          <w:sz w:val="22"/>
          <w:szCs w:val="22"/>
          <w:highlight w:val="yellow"/>
        </w:rPr>
      </w:pPr>
    </w:p>
    <w:p w14:paraId="1A93BA37" w14:textId="77777777" w:rsidR="00163A13" w:rsidRDefault="00163A13" w:rsidP="00AB5930">
      <w:pPr>
        <w:jc w:val="both"/>
        <w:rPr>
          <w:rFonts w:ascii="Century Schoolbook" w:hAnsi="Century Schoolbook"/>
          <w:sz w:val="22"/>
          <w:szCs w:val="22"/>
          <w:highlight w:val="yellow"/>
        </w:rPr>
      </w:pPr>
    </w:p>
    <w:p w14:paraId="4317686B" w14:textId="77777777" w:rsidR="00C174F3" w:rsidRDefault="00C174F3" w:rsidP="00AB5930">
      <w:pPr>
        <w:jc w:val="both"/>
        <w:rPr>
          <w:rFonts w:ascii="Century Schoolbook" w:hAnsi="Century Schoolbook"/>
          <w:sz w:val="22"/>
          <w:szCs w:val="22"/>
          <w:highlight w:val="yellow"/>
        </w:rPr>
      </w:pPr>
    </w:p>
    <w:p w14:paraId="5376D2EB" w14:textId="0DF9CC18" w:rsidR="00CF1FB9" w:rsidRDefault="00CF1FB9" w:rsidP="00AB5930">
      <w:pPr>
        <w:jc w:val="both"/>
        <w:rPr>
          <w:rFonts w:ascii="Century Schoolbook" w:hAnsi="Century Schoolbook"/>
          <w:sz w:val="22"/>
          <w:szCs w:val="22"/>
        </w:rPr>
      </w:pPr>
      <w:r w:rsidRPr="00CF1FB9">
        <w:rPr>
          <w:rFonts w:ascii="Century Schoolbook" w:hAnsi="Century Schoolbook"/>
          <w:sz w:val="22"/>
          <w:szCs w:val="22"/>
          <w:highlight w:val="yellow"/>
        </w:rPr>
        <w:t xml:space="preserve">The largest portion of </w:t>
      </w:r>
      <w:r w:rsidR="00696D5B">
        <w:rPr>
          <w:rFonts w:ascii="Century Schoolbook" w:hAnsi="Century Schoolbook"/>
          <w:sz w:val="22"/>
          <w:szCs w:val="22"/>
          <w:highlight w:val="yellow"/>
        </w:rPr>
        <w:t>Carolina</w:t>
      </w:r>
      <w:r w:rsidRPr="00CF1FB9">
        <w:rPr>
          <w:rFonts w:ascii="Century Schoolbook" w:hAnsi="Century Schoolbook"/>
          <w:sz w:val="22"/>
          <w:szCs w:val="22"/>
          <w:highlight w:val="yellow"/>
        </w:rPr>
        <w:t xml:space="preserve"> County’s net position, $13,234,490, reflects its investment in capital assets (e.g., land, buildings, machinery, equipment, vehicles, and infrastructure), net of accumulated depreciation/amortization and less any related outstanding debt that was used to acquire those assets. The County uses these capital assets to provide a variety of services to citizens. Accordingly, these assets are not available for future spending. Although the County’s investment in capital assets is reported net of related debt, it should be noted that the resources used to repay this debt must be provided from other sources, since the capital assets themselves cannot be used to liquidate these liabil</w:t>
      </w:r>
      <w:r w:rsidRPr="00696D5B">
        <w:rPr>
          <w:rFonts w:ascii="Century Schoolbook" w:hAnsi="Century Schoolbook"/>
          <w:sz w:val="22"/>
          <w:szCs w:val="22"/>
          <w:highlight w:val="yellow"/>
        </w:rPr>
        <w:t>ities.</w:t>
      </w:r>
    </w:p>
    <w:p w14:paraId="0D60388D" w14:textId="77777777" w:rsidR="00CF1FB9" w:rsidRDefault="00CF1FB9" w:rsidP="00AB5930">
      <w:pPr>
        <w:jc w:val="both"/>
        <w:rPr>
          <w:rFonts w:ascii="Century Schoolbook" w:hAnsi="Century Schoolbook"/>
          <w:sz w:val="22"/>
          <w:szCs w:val="22"/>
        </w:rPr>
      </w:pPr>
    </w:p>
    <w:p w14:paraId="101443CA" w14:textId="150FBAD6" w:rsidR="00CF1FB9" w:rsidRDefault="00CF1FB9" w:rsidP="00AB5930">
      <w:pPr>
        <w:jc w:val="both"/>
        <w:rPr>
          <w:rFonts w:ascii="Century Schoolbook" w:hAnsi="Century Schoolbook"/>
          <w:sz w:val="22"/>
          <w:szCs w:val="22"/>
        </w:rPr>
      </w:pPr>
      <w:r w:rsidRPr="0061067B">
        <w:rPr>
          <w:rFonts w:ascii="Century Schoolbook" w:hAnsi="Century Schoolbook"/>
          <w:sz w:val="22"/>
          <w:szCs w:val="22"/>
          <w:highlight w:val="yellow"/>
        </w:rPr>
        <w:t>An additional portion of the County’s net position, $7,130,318, represents resources that are subject to external restrictions on how they may be used. As of the end of the current fiscal year, the County’s unrestricted net position was $</w:t>
      </w:r>
      <w:r w:rsidR="002355B5">
        <w:rPr>
          <w:rFonts w:ascii="Century Schoolbook" w:hAnsi="Century Schoolbook"/>
          <w:sz w:val="22"/>
          <w:szCs w:val="22"/>
          <w:highlight w:val="yellow"/>
        </w:rPr>
        <w:t>5,</w:t>
      </w:r>
      <w:r w:rsidR="0061067B" w:rsidRPr="0061067B">
        <w:rPr>
          <w:rFonts w:ascii="Century Schoolbook" w:hAnsi="Century Schoolbook"/>
          <w:sz w:val="22"/>
          <w:szCs w:val="22"/>
          <w:highlight w:val="yellow"/>
        </w:rPr>
        <w:t>599,688. That amount has been reduced by $7.7 million</w:t>
      </w:r>
      <w:r w:rsidR="0061067B" w:rsidRPr="004D2F86">
        <w:rPr>
          <w:rFonts w:ascii="Century Schoolbook" w:hAnsi="Century Schoolbook"/>
          <w:sz w:val="22"/>
          <w:szCs w:val="22"/>
          <w:highlight w:val="yellow"/>
        </w:rPr>
        <w:t xml:space="preserve"> of postemployment liabilities and pensions plans, and by $1.2 million of school debt.</w:t>
      </w:r>
      <w:r w:rsidR="004D2F86" w:rsidRPr="004D2F86">
        <w:rPr>
          <w:rFonts w:ascii="Century Schoolbook" w:hAnsi="Century Schoolbook"/>
          <w:sz w:val="22"/>
          <w:szCs w:val="22"/>
          <w:highlight w:val="yellow"/>
        </w:rPr>
        <w:t xml:space="preserve"> The following sections analyze the finances of the governmental activities and business-type activities separately.</w:t>
      </w:r>
    </w:p>
    <w:p w14:paraId="708E7356" w14:textId="77777777" w:rsidR="00CF1FB9" w:rsidRDefault="00CF1FB9" w:rsidP="00AB5930">
      <w:pPr>
        <w:jc w:val="both"/>
        <w:rPr>
          <w:rFonts w:ascii="Century Schoolbook" w:hAnsi="Century Schoolbook"/>
          <w:sz w:val="22"/>
          <w:szCs w:val="22"/>
        </w:rPr>
      </w:pPr>
    </w:p>
    <w:p w14:paraId="4B764E86" w14:textId="5F38C6B2" w:rsidR="00DD4A29" w:rsidRDefault="00DD4A29" w:rsidP="00163A13">
      <w:pPr>
        <w:jc w:val="both"/>
        <w:rPr>
          <w:rFonts w:ascii="Century Schoolbook" w:hAnsi="Century Schoolbook"/>
          <w:sz w:val="22"/>
          <w:szCs w:val="22"/>
        </w:rPr>
      </w:pPr>
      <w:r w:rsidRPr="00EA62B7">
        <w:rPr>
          <w:rFonts w:ascii="Century Schoolbook" w:hAnsi="Century Schoolbook"/>
          <w:b/>
          <w:bCs/>
          <w:sz w:val="22"/>
          <w:szCs w:val="22"/>
          <w:highlight w:val="yellow"/>
        </w:rPr>
        <w:t>Governmental activities.</w:t>
      </w:r>
      <w:r w:rsidRPr="00EA62B7">
        <w:rPr>
          <w:rFonts w:ascii="Century Schoolbook" w:hAnsi="Century Schoolbook"/>
          <w:sz w:val="22"/>
          <w:szCs w:val="22"/>
          <w:highlight w:val="yellow"/>
        </w:rPr>
        <w:t xml:space="preserve"> Current and other assets </w:t>
      </w:r>
      <w:r w:rsidR="00EA62B7" w:rsidRPr="00EA62B7">
        <w:rPr>
          <w:rFonts w:ascii="Century Schoolbook" w:hAnsi="Century Schoolbook"/>
          <w:sz w:val="22"/>
          <w:szCs w:val="22"/>
          <w:highlight w:val="yellow"/>
        </w:rPr>
        <w:t>in</w:t>
      </w:r>
      <w:r w:rsidRPr="00EA62B7">
        <w:rPr>
          <w:rFonts w:ascii="Century Schoolbook" w:hAnsi="Century Schoolbook"/>
          <w:sz w:val="22"/>
          <w:szCs w:val="22"/>
          <w:highlight w:val="yellow"/>
        </w:rPr>
        <w:t>creased by $4.8 million from the prior year.</w:t>
      </w:r>
      <w:r w:rsidR="00EA62B7" w:rsidRPr="00EA62B7">
        <w:rPr>
          <w:rFonts w:ascii="Century Schoolbook" w:hAnsi="Century Schoolbook"/>
          <w:sz w:val="22"/>
          <w:szCs w:val="22"/>
          <w:highlight w:val="yellow"/>
        </w:rPr>
        <w:t xml:space="preserve"> The General Fund accounted for approximately $2.1 million from positive operating results. The issuance of $5.2 million of new debt resulted in an increase of cash in the same amount. Those increases were offset by the use $1.5 million of American Rescue Plan </w:t>
      </w:r>
      <w:r w:rsidR="00696D5B">
        <w:rPr>
          <w:rFonts w:ascii="Century Schoolbook" w:hAnsi="Century Schoolbook"/>
          <w:sz w:val="22"/>
          <w:szCs w:val="22"/>
          <w:highlight w:val="yellow"/>
        </w:rPr>
        <w:t xml:space="preserve">(advanced) </w:t>
      </w:r>
      <w:r w:rsidR="00EA62B7" w:rsidRPr="00EA62B7">
        <w:rPr>
          <w:rFonts w:ascii="Century Schoolbook" w:hAnsi="Century Schoolbook"/>
          <w:sz w:val="22"/>
          <w:szCs w:val="22"/>
          <w:highlight w:val="yellow"/>
        </w:rPr>
        <w:t>grant funds.</w:t>
      </w:r>
    </w:p>
    <w:p w14:paraId="23D8C8FF" w14:textId="77777777" w:rsidR="00DD4A29" w:rsidRDefault="00DD4A29" w:rsidP="00163A13">
      <w:pPr>
        <w:jc w:val="both"/>
        <w:rPr>
          <w:rFonts w:ascii="Century Schoolbook" w:hAnsi="Century Schoolbook"/>
          <w:sz w:val="22"/>
          <w:szCs w:val="22"/>
        </w:rPr>
      </w:pPr>
    </w:p>
    <w:p w14:paraId="51E1D52E" w14:textId="6D5D32E0" w:rsidR="007336DA" w:rsidRDefault="007336DA" w:rsidP="00163A13">
      <w:pPr>
        <w:jc w:val="both"/>
        <w:rPr>
          <w:rFonts w:ascii="Century Schoolbook" w:hAnsi="Century Schoolbook"/>
          <w:sz w:val="22"/>
          <w:szCs w:val="22"/>
        </w:rPr>
      </w:pPr>
      <w:r w:rsidRPr="007336DA">
        <w:rPr>
          <w:rFonts w:ascii="Century Schoolbook" w:hAnsi="Century Schoolbook"/>
          <w:sz w:val="22"/>
          <w:szCs w:val="22"/>
          <w:highlight w:val="yellow"/>
        </w:rPr>
        <w:t>Capital Assets decreased by $4.4 million due to an asset impairment from Hurricane Irene</w:t>
      </w:r>
      <w:r>
        <w:rPr>
          <w:rFonts w:ascii="Century Schoolbook" w:hAnsi="Century Schoolbook"/>
          <w:sz w:val="22"/>
          <w:szCs w:val="22"/>
          <w:highlight w:val="yellow"/>
        </w:rPr>
        <w:t xml:space="preserve"> which increased accumulated depreciation of the related facilities</w:t>
      </w:r>
      <w:r w:rsidRPr="007336DA">
        <w:rPr>
          <w:rFonts w:ascii="Century Schoolbook" w:hAnsi="Century Schoolbook"/>
          <w:sz w:val="22"/>
          <w:szCs w:val="22"/>
          <w:highlight w:val="yellow"/>
        </w:rPr>
        <w:t>.</w:t>
      </w:r>
    </w:p>
    <w:p w14:paraId="4E24A0A1" w14:textId="77777777" w:rsidR="007336DA" w:rsidRDefault="007336DA" w:rsidP="00163A13">
      <w:pPr>
        <w:jc w:val="both"/>
        <w:rPr>
          <w:rFonts w:ascii="Century Schoolbook" w:hAnsi="Century Schoolbook"/>
          <w:sz w:val="22"/>
          <w:szCs w:val="22"/>
        </w:rPr>
      </w:pPr>
    </w:p>
    <w:p w14:paraId="215E7B87" w14:textId="4DC34690" w:rsidR="00CF1FB9" w:rsidRDefault="00420D75" w:rsidP="00163A13">
      <w:pPr>
        <w:autoSpaceDE w:val="0"/>
        <w:autoSpaceDN w:val="0"/>
        <w:adjustRightInd w:val="0"/>
        <w:jc w:val="both"/>
        <w:rPr>
          <w:rFonts w:ascii="Century Schoolbook" w:hAnsi="Century Schoolbook" w:cs="PalatinoLinotype-Roman"/>
          <w:color w:val="231F20"/>
          <w:sz w:val="22"/>
          <w:szCs w:val="22"/>
        </w:rPr>
      </w:pPr>
      <w:r w:rsidRPr="00420D75">
        <w:rPr>
          <w:rFonts w:ascii="Century Schoolbook" w:hAnsi="Century Schoolbook"/>
          <w:sz w:val="22"/>
          <w:szCs w:val="22"/>
          <w:highlight w:val="yellow"/>
        </w:rPr>
        <w:t>Long-term liabilities</w:t>
      </w:r>
      <w:r w:rsidRPr="00420D75">
        <w:rPr>
          <w:rFonts w:ascii="Century Schoolbook" w:hAnsi="Century Schoolbook" w:cs="PalatinoLinotype-Roman"/>
          <w:color w:val="231F20"/>
          <w:sz w:val="22"/>
          <w:szCs w:val="22"/>
          <w:highlight w:val="yellow"/>
        </w:rPr>
        <w:t>, which consist of bonds, notes, leases, subscription-based IT arrangements, compensated absences and postemployment benefit obligations, increased by $2.7 million from the previous year. The net pension increased $2.0 million due to the performance of the local government employees retirement system administered by the State. Net outstanding long-term debt increase</w:t>
      </w:r>
      <w:r w:rsidR="00696D5B">
        <w:rPr>
          <w:rFonts w:ascii="Century Schoolbook" w:hAnsi="Century Schoolbook" w:cs="PalatinoLinotype-Roman"/>
          <w:color w:val="231F20"/>
          <w:sz w:val="22"/>
          <w:szCs w:val="22"/>
          <w:highlight w:val="yellow"/>
        </w:rPr>
        <w:t>d</w:t>
      </w:r>
      <w:r w:rsidRPr="00420D75">
        <w:rPr>
          <w:rFonts w:ascii="Century Schoolbook" w:hAnsi="Century Schoolbook" w:cs="PalatinoLinotype-Roman"/>
          <w:color w:val="231F20"/>
          <w:sz w:val="22"/>
          <w:szCs w:val="22"/>
          <w:highlight w:val="yellow"/>
        </w:rPr>
        <w:t xml:space="preserve"> </w:t>
      </w:r>
      <w:r w:rsidR="00696D5B">
        <w:rPr>
          <w:rFonts w:ascii="Century Schoolbook" w:hAnsi="Century Schoolbook" w:cs="PalatinoLinotype-Roman"/>
          <w:color w:val="231F20"/>
          <w:sz w:val="22"/>
          <w:szCs w:val="22"/>
          <w:highlight w:val="yellow"/>
        </w:rPr>
        <w:t xml:space="preserve">by a net </w:t>
      </w:r>
      <w:r w:rsidRPr="00420D75">
        <w:rPr>
          <w:rFonts w:ascii="Century Schoolbook" w:hAnsi="Century Schoolbook" w:cs="PalatinoLinotype-Roman"/>
          <w:color w:val="231F20"/>
          <w:sz w:val="22"/>
          <w:szCs w:val="22"/>
          <w:highlight w:val="yellow"/>
        </w:rPr>
        <w:t>$1.1 million after $5.2 million of new debt issuance and $4.1 million of princip</w:t>
      </w:r>
      <w:r w:rsidR="000E4B72">
        <w:rPr>
          <w:rFonts w:ascii="Century Schoolbook" w:hAnsi="Century Schoolbook" w:cs="PalatinoLinotype-Roman"/>
          <w:color w:val="231F20"/>
          <w:sz w:val="22"/>
          <w:szCs w:val="22"/>
          <w:highlight w:val="yellow"/>
        </w:rPr>
        <w:t>al</w:t>
      </w:r>
      <w:r w:rsidRPr="00420D75">
        <w:rPr>
          <w:rFonts w:ascii="Century Schoolbook" w:hAnsi="Century Schoolbook" w:cs="PalatinoLinotype-Roman"/>
          <w:color w:val="231F20"/>
          <w:sz w:val="22"/>
          <w:szCs w:val="22"/>
          <w:highlight w:val="yellow"/>
        </w:rPr>
        <w:t xml:space="preserve"> payments.</w:t>
      </w:r>
    </w:p>
    <w:p w14:paraId="24AF8849" w14:textId="77777777" w:rsidR="00420D75" w:rsidRDefault="00420D75" w:rsidP="00163A13">
      <w:pPr>
        <w:autoSpaceDE w:val="0"/>
        <w:autoSpaceDN w:val="0"/>
        <w:adjustRightInd w:val="0"/>
        <w:jc w:val="both"/>
        <w:rPr>
          <w:rFonts w:ascii="Century Schoolbook" w:hAnsi="Century Schoolbook" w:cs="PalatinoLinotype-Roman"/>
          <w:color w:val="231F20"/>
          <w:sz w:val="22"/>
          <w:szCs w:val="22"/>
        </w:rPr>
      </w:pPr>
    </w:p>
    <w:p w14:paraId="4D2A42DB" w14:textId="758874A6" w:rsidR="007336DA" w:rsidRPr="00420D75" w:rsidRDefault="00420D75" w:rsidP="00163A13">
      <w:pPr>
        <w:autoSpaceDE w:val="0"/>
        <w:autoSpaceDN w:val="0"/>
        <w:adjustRightInd w:val="0"/>
        <w:jc w:val="both"/>
        <w:rPr>
          <w:rFonts w:ascii="Century Schoolbook" w:hAnsi="Century Schoolbook"/>
          <w:b/>
          <w:bCs/>
          <w:sz w:val="22"/>
          <w:szCs w:val="22"/>
        </w:rPr>
      </w:pPr>
      <w:r w:rsidRPr="007336DA">
        <w:rPr>
          <w:rFonts w:ascii="Century Schoolbook" w:hAnsi="Century Schoolbook" w:cs="PalatinoLinotype-Roman"/>
          <w:b/>
          <w:bCs/>
          <w:color w:val="231F20"/>
          <w:sz w:val="22"/>
          <w:szCs w:val="22"/>
          <w:highlight w:val="yellow"/>
        </w:rPr>
        <w:t xml:space="preserve">Business-type activities. </w:t>
      </w:r>
      <w:r w:rsidR="007336DA" w:rsidRPr="007336DA">
        <w:rPr>
          <w:rFonts w:ascii="Century Schoolbook" w:hAnsi="Century Schoolbook" w:cs="PalatinoLinotype-Roman"/>
          <w:color w:val="231F20"/>
          <w:sz w:val="22"/>
          <w:szCs w:val="22"/>
          <w:highlight w:val="yellow"/>
        </w:rPr>
        <w:t>Current and other assets increased by $0.5 million from water &amp; sewer favorable operating results and a developer capital contribution. Capital assets increased by $1.1 million from the addition of water &amp; sewer construction in progress of $0.7 million and water &amp; sewer capital asset additions of $0.6 million. Other liabilities increased $0.7 million from the issuance of the same amount of bond anticipation notes.</w:t>
      </w:r>
    </w:p>
    <w:p w14:paraId="5DFD696A" w14:textId="2B75B403" w:rsidR="00A571DD" w:rsidRDefault="00A571DD" w:rsidP="00AB5930">
      <w:pPr>
        <w:jc w:val="both"/>
        <w:rPr>
          <w:rFonts w:ascii="Century Schoolbook" w:hAnsi="Century Schoolbook"/>
          <w:sz w:val="22"/>
          <w:szCs w:val="22"/>
        </w:rPr>
      </w:pPr>
    </w:p>
    <w:p w14:paraId="673E7F15" w14:textId="77777777" w:rsidR="00942F29" w:rsidRDefault="00942F29" w:rsidP="00AB5930">
      <w:pPr>
        <w:jc w:val="both"/>
        <w:rPr>
          <w:rFonts w:ascii="Century Schoolbook" w:hAnsi="Century Schoolbook"/>
          <w:sz w:val="22"/>
          <w:szCs w:val="22"/>
        </w:rPr>
      </w:pPr>
    </w:p>
    <w:p w14:paraId="64F28A5F" w14:textId="77777777" w:rsidR="00C174F3" w:rsidRDefault="00FD179B" w:rsidP="00C174F3">
      <w:pPr>
        <w:jc w:val="both"/>
        <w:rPr>
          <w:rFonts w:ascii="Century Schoolbook" w:hAnsi="Century Schoolbook"/>
          <w:sz w:val="22"/>
          <w:szCs w:val="22"/>
        </w:rPr>
      </w:pPr>
      <w:r w:rsidRPr="00E847CE">
        <w:rPr>
          <w:rFonts w:ascii="Century Schoolbook" w:hAnsi="Century Schoolbook"/>
          <w:b/>
          <w:bCs/>
          <w:sz w:val="22"/>
          <w:szCs w:val="22"/>
          <w:highlight w:val="yellow"/>
          <w:u w:val="single"/>
        </w:rPr>
        <w:t>Changes in Net Position.</w:t>
      </w:r>
      <w:r w:rsidRPr="00E847CE">
        <w:rPr>
          <w:rFonts w:ascii="Century Schoolbook" w:hAnsi="Century Schoolbook"/>
          <w:sz w:val="22"/>
          <w:szCs w:val="22"/>
          <w:highlight w:val="yellow"/>
        </w:rPr>
        <w:t xml:space="preserve"> </w:t>
      </w:r>
      <w:r w:rsidR="00696D5B">
        <w:rPr>
          <w:rFonts w:ascii="Century Schoolbook" w:hAnsi="Century Schoolbook"/>
          <w:sz w:val="22"/>
          <w:szCs w:val="22"/>
          <w:highlight w:val="yellow"/>
        </w:rPr>
        <w:t>Carolina</w:t>
      </w:r>
      <w:r w:rsidRPr="00E847CE">
        <w:rPr>
          <w:rFonts w:ascii="Century Schoolbook" w:hAnsi="Century Schoolbook"/>
          <w:sz w:val="22"/>
          <w:szCs w:val="22"/>
          <w:highlight w:val="yellow"/>
        </w:rPr>
        <w:t xml:space="preserve"> County’s overall net position </w:t>
      </w:r>
      <w:r w:rsidR="00E847CE" w:rsidRPr="00E847CE">
        <w:rPr>
          <w:rFonts w:ascii="Century Schoolbook" w:hAnsi="Century Schoolbook"/>
          <w:sz w:val="22"/>
          <w:szCs w:val="22"/>
          <w:highlight w:val="yellow"/>
        </w:rPr>
        <w:t>decreased $4.3 million. The reasons for this overall decrease are discussed in the following sections for governmental activities and business-type activities.</w:t>
      </w:r>
    </w:p>
    <w:p w14:paraId="42F9E5A8" w14:textId="77777777" w:rsidR="00C174F3" w:rsidRDefault="00C174F3" w:rsidP="00C174F3">
      <w:pPr>
        <w:jc w:val="both"/>
        <w:rPr>
          <w:rFonts w:ascii="Century Schoolbook" w:hAnsi="Century Schoolbook"/>
          <w:sz w:val="22"/>
          <w:szCs w:val="22"/>
        </w:rPr>
      </w:pPr>
    </w:p>
    <w:p w14:paraId="0D1F6C91" w14:textId="77777777" w:rsidR="00C174F3" w:rsidRDefault="00C174F3" w:rsidP="00C174F3">
      <w:pPr>
        <w:jc w:val="both"/>
        <w:rPr>
          <w:rFonts w:ascii="Century Schoolbook" w:hAnsi="Century Schoolbook"/>
          <w:sz w:val="22"/>
          <w:szCs w:val="22"/>
        </w:rPr>
      </w:pPr>
    </w:p>
    <w:p w14:paraId="22E3151A" w14:textId="77777777" w:rsidR="00C174F3" w:rsidRPr="00C174F3" w:rsidRDefault="00443132" w:rsidP="00C174F3">
      <w:pPr>
        <w:jc w:val="center"/>
        <w:rPr>
          <w:rFonts w:ascii="Century Schoolbook" w:hAnsi="Century Schoolbook"/>
          <w:b/>
          <w:bCs/>
          <w:sz w:val="22"/>
          <w:szCs w:val="22"/>
        </w:rPr>
      </w:pPr>
      <w:r w:rsidRPr="00C174F3">
        <w:rPr>
          <w:rFonts w:ascii="Century Schoolbook" w:hAnsi="Century Schoolbook"/>
          <w:b/>
          <w:bCs/>
          <w:sz w:val="22"/>
          <w:szCs w:val="22"/>
        </w:rPr>
        <w:t xml:space="preserve">Changes in Net </w:t>
      </w:r>
      <w:r w:rsidR="00501AA0" w:rsidRPr="00C174F3">
        <w:rPr>
          <w:rFonts w:ascii="Century Schoolbook" w:hAnsi="Century Schoolbook"/>
          <w:b/>
          <w:bCs/>
          <w:sz w:val="22"/>
          <w:szCs w:val="22"/>
        </w:rPr>
        <w:t>Position</w:t>
      </w:r>
    </w:p>
    <w:p w14:paraId="4232A1E2" w14:textId="53F61727" w:rsidR="00443132" w:rsidRDefault="00443132" w:rsidP="00C174F3">
      <w:pPr>
        <w:jc w:val="center"/>
        <w:rPr>
          <w:rFonts w:ascii="Century Schoolbook" w:hAnsi="Century Schoolbook"/>
          <w:b/>
          <w:bCs/>
          <w:sz w:val="22"/>
          <w:szCs w:val="22"/>
        </w:rPr>
      </w:pPr>
      <w:r w:rsidRPr="00967641">
        <w:rPr>
          <w:rFonts w:ascii="Century Schoolbook" w:hAnsi="Century Schoolbook"/>
          <w:b/>
          <w:bCs/>
          <w:sz w:val="22"/>
          <w:szCs w:val="22"/>
        </w:rPr>
        <w:t xml:space="preserve">Figure </w:t>
      </w:r>
      <w:r w:rsidR="000E4B72">
        <w:rPr>
          <w:rFonts w:ascii="Century Schoolbook" w:hAnsi="Century Schoolbook"/>
          <w:b/>
          <w:bCs/>
          <w:sz w:val="22"/>
          <w:szCs w:val="22"/>
        </w:rPr>
        <w:t>2</w:t>
      </w:r>
    </w:p>
    <w:p w14:paraId="4F84371E" w14:textId="6B5D0182" w:rsidR="00C174F3" w:rsidRPr="00C174F3" w:rsidRDefault="00C174F3" w:rsidP="00C174F3">
      <w:pPr>
        <w:jc w:val="center"/>
        <w:rPr>
          <w:rFonts w:ascii="Century Schoolbook" w:hAnsi="Century Schoolbook"/>
          <w:sz w:val="20"/>
          <w:szCs w:val="20"/>
        </w:rPr>
      </w:pPr>
      <w:r w:rsidRPr="00C174F3">
        <w:rPr>
          <w:rFonts w:ascii="Century Schoolbook" w:hAnsi="Century Schoolbook"/>
          <w:b/>
          <w:bCs/>
          <w:sz w:val="20"/>
          <w:szCs w:val="20"/>
        </w:rPr>
        <w:t>(next page)</w:t>
      </w:r>
    </w:p>
    <w:bookmarkStart w:id="2" w:name="_MON_1716032255"/>
    <w:bookmarkEnd w:id="2"/>
    <w:p w14:paraId="62082935" w14:textId="6DA71B53" w:rsidR="00B40FAA" w:rsidRPr="00967641" w:rsidRDefault="006A7F34" w:rsidP="00443132">
      <w:pPr>
        <w:ind w:left="-1260" w:right="-720" w:firstLine="1260"/>
        <w:rPr>
          <w:rFonts w:ascii="Century Schoolbook" w:hAnsi="Century Schoolbook"/>
          <w:sz w:val="22"/>
          <w:szCs w:val="22"/>
        </w:rPr>
      </w:pPr>
      <w:r w:rsidRPr="00967641">
        <w:rPr>
          <w:rFonts w:ascii="Century Schoolbook" w:hAnsi="Century Schoolbook"/>
          <w:noProof/>
          <w:sz w:val="22"/>
          <w:szCs w:val="22"/>
        </w:rPr>
        <w:object w:dxaOrig="10356" w:dyaOrig="10562" w14:anchorId="4BF3CF94">
          <v:shape id="_x0000_i1027" type="#_x0000_t75" alt="Figure 2" style="width:557.75pt;height:651.65pt;mso-width-percent:0;mso-height-percent:0;mso-width-percent:0;mso-height-percent:0" o:ole="">
            <v:imagedata r:id="rId15" o:title=""/>
          </v:shape>
          <o:OLEObject Type="Embed" ProgID="Excel.Sheet.8" ShapeID="_x0000_i1027" DrawAspect="Content" ObjectID="_1850020557" r:id="rId16"/>
        </w:object>
      </w:r>
    </w:p>
    <w:p w14:paraId="0D4D178E" w14:textId="77777777" w:rsidR="00A90368" w:rsidRDefault="00A90368" w:rsidP="00291610">
      <w:pPr>
        <w:jc w:val="both"/>
        <w:rPr>
          <w:rFonts w:ascii="Century Schoolbook" w:hAnsi="Century Schoolbook"/>
          <w:b/>
          <w:bCs/>
          <w:sz w:val="22"/>
          <w:szCs w:val="22"/>
        </w:rPr>
      </w:pPr>
    </w:p>
    <w:p w14:paraId="08C097BE" w14:textId="77777777" w:rsidR="00A90368" w:rsidRDefault="00A90368" w:rsidP="00291610">
      <w:pPr>
        <w:jc w:val="both"/>
        <w:rPr>
          <w:rFonts w:ascii="Century Schoolbook" w:hAnsi="Century Schoolbook"/>
          <w:b/>
          <w:bCs/>
          <w:sz w:val="22"/>
          <w:szCs w:val="22"/>
        </w:rPr>
      </w:pPr>
    </w:p>
    <w:p w14:paraId="30FD74A6" w14:textId="77777777" w:rsidR="00C174F3" w:rsidRDefault="00C174F3" w:rsidP="00291610">
      <w:pPr>
        <w:jc w:val="both"/>
        <w:rPr>
          <w:rFonts w:ascii="Century Schoolbook" w:hAnsi="Century Schoolbook"/>
          <w:b/>
          <w:bCs/>
          <w:sz w:val="22"/>
          <w:szCs w:val="22"/>
        </w:rPr>
      </w:pPr>
    </w:p>
    <w:p w14:paraId="026C8BEB" w14:textId="77777777" w:rsidR="00CD08FF" w:rsidRDefault="00CD08FF" w:rsidP="00291610">
      <w:pPr>
        <w:jc w:val="both"/>
        <w:rPr>
          <w:rFonts w:ascii="Century Schoolbook" w:hAnsi="Century Schoolbook"/>
          <w:b/>
          <w:bCs/>
          <w:sz w:val="22"/>
          <w:szCs w:val="22"/>
        </w:rPr>
      </w:pPr>
    </w:p>
    <w:p w14:paraId="1EDD49D7" w14:textId="550FC149" w:rsidR="00FD02BA" w:rsidRPr="00DD41A1" w:rsidRDefault="00FD02BA" w:rsidP="00291610">
      <w:pPr>
        <w:jc w:val="both"/>
        <w:rPr>
          <w:rFonts w:ascii="Century Schoolbook" w:hAnsi="Century Schoolbook"/>
          <w:sz w:val="22"/>
          <w:szCs w:val="22"/>
        </w:rPr>
      </w:pPr>
      <w:r w:rsidRPr="00DD41A1">
        <w:rPr>
          <w:rFonts w:ascii="Century Schoolbook" w:hAnsi="Century Schoolbook"/>
          <w:b/>
          <w:bCs/>
          <w:sz w:val="22"/>
          <w:szCs w:val="22"/>
        </w:rPr>
        <w:t>Governmental activities</w:t>
      </w:r>
      <w:r w:rsidRPr="00DD41A1">
        <w:rPr>
          <w:rFonts w:ascii="Century Schoolbook" w:hAnsi="Century Schoolbook"/>
          <w:sz w:val="22"/>
          <w:szCs w:val="22"/>
        </w:rPr>
        <w:t xml:space="preserve">. </w:t>
      </w:r>
      <w:r w:rsidR="00E847CE" w:rsidRPr="00E847CE">
        <w:rPr>
          <w:rFonts w:ascii="Century Schoolbook" w:hAnsi="Century Schoolbook"/>
          <w:sz w:val="22"/>
          <w:szCs w:val="22"/>
          <w:highlight w:val="yellow"/>
        </w:rPr>
        <w:t>D</w:t>
      </w:r>
      <w:r w:rsidR="00453391" w:rsidRPr="00E847CE">
        <w:rPr>
          <w:rFonts w:ascii="Century Schoolbook" w:hAnsi="Century Schoolbook"/>
          <w:sz w:val="22"/>
          <w:szCs w:val="22"/>
          <w:highlight w:val="yellow"/>
        </w:rPr>
        <w:t xml:space="preserve">uring the </w:t>
      </w:r>
      <w:r w:rsidR="00E847CE" w:rsidRPr="00E847CE">
        <w:rPr>
          <w:rFonts w:ascii="Century Schoolbook" w:hAnsi="Century Schoolbook"/>
          <w:sz w:val="22"/>
          <w:szCs w:val="22"/>
          <w:highlight w:val="yellow"/>
        </w:rPr>
        <w:t xml:space="preserve">current fiscal </w:t>
      </w:r>
      <w:r w:rsidR="00453391" w:rsidRPr="00E847CE">
        <w:rPr>
          <w:rFonts w:ascii="Century Schoolbook" w:hAnsi="Century Schoolbook"/>
          <w:sz w:val="22"/>
          <w:szCs w:val="22"/>
          <w:highlight w:val="yellow"/>
        </w:rPr>
        <w:t>year</w:t>
      </w:r>
      <w:r w:rsidR="00E847CE" w:rsidRPr="00E847CE">
        <w:rPr>
          <w:rFonts w:ascii="Century Schoolbook" w:hAnsi="Century Schoolbook"/>
          <w:sz w:val="22"/>
          <w:szCs w:val="22"/>
          <w:highlight w:val="yellow"/>
        </w:rPr>
        <w:t xml:space="preserve">, net position for governmental activities </w:t>
      </w:r>
      <w:r w:rsidRPr="00E847CE">
        <w:rPr>
          <w:rFonts w:ascii="Century Schoolbook" w:hAnsi="Century Schoolbook"/>
          <w:sz w:val="22"/>
          <w:szCs w:val="22"/>
          <w:highlight w:val="yellow"/>
        </w:rPr>
        <w:t xml:space="preserve"> </w:t>
      </w:r>
      <w:r w:rsidR="00E8097C" w:rsidRPr="00E847CE">
        <w:rPr>
          <w:rFonts w:ascii="Century Schoolbook" w:hAnsi="Century Schoolbook"/>
          <w:sz w:val="22"/>
          <w:szCs w:val="22"/>
          <w:highlight w:val="yellow"/>
        </w:rPr>
        <w:t>de</w:t>
      </w:r>
      <w:r w:rsidR="00992CA8" w:rsidRPr="00E847CE">
        <w:rPr>
          <w:rFonts w:ascii="Century Schoolbook" w:hAnsi="Century Schoolbook"/>
          <w:sz w:val="22"/>
          <w:szCs w:val="22"/>
          <w:highlight w:val="yellow"/>
        </w:rPr>
        <w:t xml:space="preserve">creased </w:t>
      </w:r>
      <w:r w:rsidRPr="00E847CE">
        <w:rPr>
          <w:rFonts w:ascii="Century Schoolbook" w:hAnsi="Century Schoolbook"/>
          <w:sz w:val="22"/>
          <w:szCs w:val="22"/>
          <w:highlight w:val="yellow"/>
        </w:rPr>
        <w:t>by $</w:t>
      </w:r>
      <w:r w:rsidR="00E8097C" w:rsidRPr="00E847CE">
        <w:rPr>
          <w:rFonts w:ascii="Century Schoolbook" w:hAnsi="Century Schoolbook"/>
          <w:sz w:val="22"/>
          <w:szCs w:val="22"/>
          <w:highlight w:val="yellow"/>
        </w:rPr>
        <w:t>4</w:t>
      </w:r>
      <w:r w:rsidR="00696D5B">
        <w:rPr>
          <w:rFonts w:ascii="Century Schoolbook" w:hAnsi="Century Schoolbook"/>
          <w:sz w:val="22"/>
          <w:szCs w:val="22"/>
          <w:highlight w:val="yellow"/>
        </w:rPr>
        <w:t>.</w:t>
      </w:r>
      <w:r w:rsidR="00E8097C" w:rsidRPr="00E847CE">
        <w:rPr>
          <w:rFonts w:ascii="Century Schoolbook" w:hAnsi="Century Schoolbook"/>
          <w:sz w:val="22"/>
          <w:szCs w:val="22"/>
          <w:highlight w:val="yellow"/>
        </w:rPr>
        <w:t>7</w:t>
      </w:r>
      <w:r w:rsidR="00E847CE" w:rsidRPr="00E847CE">
        <w:rPr>
          <w:rFonts w:ascii="Century Schoolbook" w:hAnsi="Century Schoolbook"/>
          <w:sz w:val="22"/>
          <w:szCs w:val="22"/>
          <w:highlight w:val="yellow"/>
        </w:rPr>
        <w:t xml:space="preserve"> million</w:t>
      </w:r>
      <w:r w:rsidRPr="00E847CE">
        <w:rPr>
          <w:rFonts w:ascii="Century Schoolbook" w:hAnsi="Century Schoolbook"/>
          <w:sz w:val="22"/>
          <w:szCs w:val="22"/>
          <w:highlight w:val="yellow"/>
        </w:rPr>
        <w:t>.</w:t>
      </w:r>
      <w:r w:rsidR="00E847CE" w:rsidRPr="00E847CE">
        <w:rPr>
          <w:rFonts w:ascii="Century Schoolbook" w:hAnsi="Century Schoolbook"/>
          <w:sz w:val="22"/>
          <w:szCs w:val="22"/>
          <w:highlight w:val="yellow"/>
        </w:rPr>
        <w:t xml:space="preserve"> The ma</w:t>
      </w:r>
      <w:r w:rsidR="00696D5B">
        <w:rPr>
          <w:rFonts w:ascii="Century Schoolbook" w:hAnsi="Century Schoolbook"/>
          <w:sz w:val="22"/>
          <w:szCs w:val="22"/>
          <w:highlight w:val="yellow"/>
        </w:rPr>
        <w:t>in</w:t>
      </w:r>
      <w:r w:rsidR="00E847CE" w:rsidRPr="00E847CE">
        <w:rPr>
          <w:rFonts w:ascii="Century Schoolbook" w:hAnsi="Century Schoolbook"/>
          <w:sz w:val="22"/>
          <w:szCs w:val="22"/>
          <w:highlight w:val="yellow"/>
        </w:rPr>
        <w:t xml:space="preserve"> factor was from a $4.</w:t>
      </w:r>
      <w:r w:rsidR="00E847CE" w:rsidRPr="007336DA">
        <w:rPr>
          <w:rFonts w:ascii="Century Schoolbook" w:hAnsi="Century Schoolbook"/>
          <w:sz w:val="22"/>
          <w:szCs w:val="22"/>
          <w:highlight w:val="yellow"/>
        </w:rPr>
        <w:t xml:space="preserve">4 million </w:t>
      </w:r>
      <w:r w:rsidR="00942F29">
        <w:rPr>
          <w:rFonts w:ascii="Century Schoolbook" w:hAnsi="Century Schoolbook"/>
          <w:sz w:val="22"/>
          <w:szCs w:val="22"/>
          <w:highlight w:val="yellow"/>
        </w:rPr>
        <w:t>a</w:t>
      </w:r>
      <w:r w:rsidR="00E847CE" w:rsidRPr="007336DA">
        <w:rPr>
          <w:rFonts w:ascii="Century Schoolbook" w:hAnsi="Century Schoolbook"/>
          <w:sz w:val="22"/>
          <w:szCs w:val="22"/>
          <w:highlight w:val="yellow"/>
        </w:rPr>
        <w:t>sset impairment from Hurricane Irene</w:t>
      </w:r>
      <w:r w:rsidR="00E847CE">
        <w:rPr>
          <w:rFonts w:ascii="Century Schoolbook" w:hAnsi="Century Schoolbook"/>
          <w:sz w:val="22"/>
          <w:szCs w:val="22"/>
          <w:highlight w:val="yellow"/>
        </w:rPr>
        <w:t xml:space="preserve"> which increased a</w:t>
      </w:r>
      <w:r w:rsidR="00E847CE" w:rsidRPr="00942F29">
        <w:rPr>
          <w:rFonts w:ascii="Century Schoolbook" w:hAnsi="Century Schoolbook"/>
          <w:sz w:val="22"/>
          <w:szCs w:val="22"/>
          <w:highlight w:val="yellow"/>
        </w:rPr>
        <w:t>ccumulated depreciation of the related facilities</w:t>
      </w:r>
      <w:r w:rsidR="00942F29" w:rsidRPr="00942F29">
        <w:rPr>
          <w:rFonts w:ascii="Century Schoolbook" w:hAnsi="Century Schoolbook"/>
          <w:sz w:val="22"/>
          <w:szCs w:val="22"/>
          <w:highlight w:val="yellow"/>
        </w:rPr>
        <w:t xml:space="preserve"> and was recorded as a general government expense</w:t>
      </w:r>
      <w:r w:rsidR="00E847CE" w:rsidRPr="00942F29">
        <w:rPr>
          <w:rFonts w:ascii="Century Schoolbook" w:hAnsi="Century Schoolbook"/>
          <w:sz w:val="22"/>
          <w:szCs w:val="22"/>
          <w:highlight w:val="yellow"/>
        </w:rPr>
        <w:t>.</w:t>
      </w:r>
      <w:r w:rsidR="00E847CE">
        <w:rPr>
          <w:rFonts w:ascii="Century Schoolbook" w:hAnsi="Century Schoolbook"/>
          <w:sz w:val="22"/>
          <w:szCs w:val="22"/>
        </w:rPr>
        <w:t xml:space="preserve"> </w:t>
      </w:r>
    </w:p>
    <w:p w14:paraId="2A6679E0" w14:textId="56B44107" w:rsidR="00FD02BA" w:rsidRPr="00DD41A1" w:rsidRDefault="00E847CE">
      <w:pPr>
        <w:rPr>
          <w:rFonts w:ascii="Century Schoolbook" w:hAnsi="Century Schoolbook"/>
          <w:sz w:val="22"/>
          <w:szCs w:val="22"/>
        </w:rPr>
      </w:pPr>
      <w:r>
        <w:rPr>
          <w:rFonts w:ascii="Century Schoolbook" w:hAnsi="Century Schoolbook"/>
          <w:noProof/>
          <w:sz w:val="22"/>
          <w:szCs w:val="22"/>
        </w:rPr>
        <mc:AlternateContent>
          <mc:Choice Requires="wps">
            <w:drawing>
              <wp:anchor distT="0" distB="0" distL="114300" distR="114300" simplePos="0" relativeHeight="251687936" behindDoc="0" locked="0" layoutInCell="1" allowOverlap="1" wp14:anchorId="5C2F8388" wp14:editId="2D7FB4CE">
                <wp:simplePos x="0" y="0"/>
                <wp:positionH relativeFrom="column">
                  <wp:posOffset>-28575</wp:posOffset>
                </wp:positionH>
                <wp:positionV relativeFrom="paragraph">
                  <wp:posOffset>141605</wp:posOffset>
                </wp:positionV>
                <wp:extent cx="6438900" cy="1943100"/>
                <wp:effectExtent l="0" t="0" r="19050" b="19050"/>
                <wp:wrapNone/>
                <wp:docPr id="686128130" name="Rectangle 26"/>
                <wp:cNvGraphicFramePr/>
                <a:graphic xmlns:a="http://schemas.openxmlformats.org/drawingml/2006/main">
                  <a:graphicData uri="http://schemas.microsoft.com/office/word/2010/wordprocessingShape">
                    <wps:wsp>
                      <wps:cNvSpPr/>
                      <wps:spPr>
                        <a:xfrm>
                          <a:off x="0" y="0"/>
                          <a:ext cx="6438900" cy="19431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9F44758" id="Rectangle 26" o:spid="_x0000_s1026" style="position:absolute;margin-left:-2.25pt;margin-top:11.15pt;width:507pt;height:153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" filled="f" strokecolor="#09101d [484]" strokeweight="1pt"/>
            </w:pict>
          </mc:Fallback>
        </mc:AlternateContent>
      </w:r>
    </w:p>
    <w:p w14:paraId="13A73D4F" w14:textId="08A09A44" w:rsidR="00FD02BA" w:rsidRPr="00DD41A1" w:rsidRDefault="00E847CE" w:rsidP="00163A13">
      <w:pPr>
        <w:jc w:val="both"/>
        <w:rPr>
          <w:rFonts w:ascii="Century Schoolbook" w:hAnsi="Century Schoolbook"/>
          <w:sz w:val="22"/>
          <w:szCs w:val="22"/>
        </w:rPr>
      </w:pPr>
      <w:r w:rsidRPr="00E70D40">
        <w:rPr>
          <w:rFonts w:ascii="Century Schoolbook" w:hAnsi="Century Schoolbook"/>
          <w:b/>
          <w:bCs/>
          <w:sz w:val="22"/>
          <w:szCs w:val="22"/>
        </w:rPr>
        <w:t>Note to preparer</w:t>
      </w:r>
      <w:r>
        <w:rPr>
          <w:rFonts w:ascii="Century Schoolbook" w:hAnsi="Century Schoolbook"/>
          <w:b/>
          <w:bCs/>
          <w:sz w:val="22"/>
          <w:szCs w:val="22"/>
        </w:rPr>
        <w:t>:</w:t>
      </w:r>
      <w:r w:rsidRPr="00E70D40">
        <w:rPr>
          <w:rFonts w:ascii="Century Schoolbook" w:hAnsi="Century Schoolbook"/>
          <w:sz w:val="22"/>
          <w:szCs w:val="22"/>
        </w:rPr>
        <w:t xml:space="preserve"> List here anything you wish to highlight – fee revenue or tax revenue increases due to economic growth, reductions in spending, savings from debt refunding, new operating grants received, etc. The following language is an example based on Carolina County. Also, please note the statewide tax collection average changes annually. </w:t>
      </w:r>
      <w:r w:rsidRPr="00F6277D">
        <w:rPr>
          <w:rFonts w:ascii="Century Schoolbook" w:eastAsiaTheme="minorHAnsi" w:hAnsi="Century Schoolbook" w:cs="Arial"/>
          <w:kern w:val="2"/>
          <w:sz w:val="22"/>
          <w:szCs w:val="22"/>
          <w14:ligatures w14:val="standardContextual"/>
        </w:rPr>
        <w:t xml:space="preserve">The management of cash, taxes and fund balance available reports </w:t>
      </w:r>
      <w:r w:rsidRPr="00F6277D">
        <w:rPr>
          <w:rFonts w:ascii="Century Schoolbook" w:eastAsiaTheme="minorHAnsi" w:hAnsi="Century Schoolbook" w:cs="Arial"/>
          <w:color w:val="212529"/>
          <w:kern w:val="2"/>
          <w:sz w:val="22"/>
          <w:szCs w:val="22"/>
          <w:shd w:val="clear" w:color="auto" w:fill="FFFFFF"/>
          <w14:ligatures w14:val="standardContextual"/>
        </w:rPr>
        <w:t xml:space="preserve">provide comparative cash and investment, fund balance available, and tax levy information for local governments in North Carolina. Information and averages presented in these reports are based on data reported by local governments to the Local Government Commission as of the date of the report. </w:t>
      </w:r>
      <w:r w:rsidRPr="00F6277D">
        <w:rPr>
          <w:rFonts w:ascii="Century Schoolbook" w:eastAsiaTheme="minorHAnsi" w:hAnsi="Century Schoolbook" w:cstheme="minorBidi"/>
          <w:color w:val="212529"/>
          <w:kern w:val="2"/>
          <w:sz w:val="22"/>
          <w:szCs w:val="22"/>
          <w:shd w:val="clear" w:color="auto" w:fill="FFFFFF"/>
          <w14:ligatures w14:val="standardContextual"/>
        </w:rPr>
        <w:t>To access the report server, please visit our </w:t>
      </w:r>
      <w:hyperlink r:id="rId17" w:history="1">
        <w:r w:rsidRPr="00F6277D">
          <w:rPr>
            <w:rFonts w:ascii="Century Schoolbook" w:eastAsiaTheme="minorHAnsi" w:hAnsi="Century Schoolbook" w:cstheme="minorBidi"/>
            <w:color w:val="3B75A9"/>
            <w:kern w:val="2"/>
            <w:sz w:val="22"/>
            <w:szCs w:val="22"/>
            <w:u w:val="single"/>
            <w:shd w:val="clear" w:color="auto" w:fill="FFFFFF"/>
            <w14:ligatures w14:val="standardContextual"/>
          </w:rPr>
          <w:t>Financial Analysis Tools and Reports webpage</w:t>
        </w:r>
      </w:hyperlink>
      <w:r w:rsidRPr="00F6277D">
        <w:rPr>
          <w:rFonts w:ascii="Century Schoolbook" w:eastAsiaTheme="minorHAnsi" w:hAnsi="Century Schoolbook" w:cstheme="minorBidi"/>
          <w:color w:val="212529"/>
          <w:kern w:val="2"/>
          <w:sz w:val="22"/>
          <w:szCs w:val="22"/>
          <w:shd w:val="clear" w:color="auto" w:fill="FFFFFF"/>
          <w14:ligatures w14:val="standardContextual"/>
        </w:rPr>
        <w:t>. A link to generate this report is offered in the “Reports” section of the webpage. Accessing the report online allows you to generate the desired report by selecting the audit year and the unit type (either county or municipality).</w:t>
      </w:r>
    </w:p>
    <w:p w14:paraId="7379CAB9" w14:textId="77777777" w:rsidR="00D263DA" w:rsidRPr="00DD41A1" w:rsidRDefault="00D263DA" w:rsidP="00291610">
      <w:pPr>
        <w:jc w:val="both"/>
        <w:rPr>
          <w:rFonts w:ascii="Century Schoolbook" w:hAnsi="Century Schoolbook"/>
          <w:b/>
          <w:bCs/>
          <w:sz w:val="22"/>
          <w:szCs w:val="22"/>
        </w:rPr>
      </w:pPr>
    </w:p>
    <w:p w14:paraId="440B0FD2" w14:textId="77777777" w:rsidR="00E847CE" w:rsidRDefault="00E847CE" w:rsidP="00291610">
      <w:pPr>
        <w:jc w:val="both"/>
        <w:rPr>
          <w:rFonts w:ascii="Century Schoolbook" w:hAnsi="Century Schoolbook"/>
          <w:sz w:val="22"/>
          <w:szCs w:val="22"/>
        </w:rPr>
      </w:pPr>
    </w:p>
    <w:p w14:paraId="004A7D1A" w14:textId="35D274F9" w:rsidR="00FD02BA" w:rsidRPr="00DD41A1" w:rsidRDefault="006B3D0C" w:rsidP="00291610">
      <w:pPr>
        <w:jc w:val="both"/>
        <w:rPr>
          <w:rFonts w:ascii="Century Schoolbook" w:hAnsi="Century Schoolbook"/>
          <w:sz w:val="22"/>
          <w:szCs w:val="22"/>
        </w:rPr>
      </w:pPr>
      <w:r w:rsidRPr="00DD41A1">
        <w:rPr>
          <w:rFonts w:ascii="Century Schoolbook" w:hAnsi="Century Schoolbook"/>
          <w:b/>
          <w:bCs/>
          <w:sz w:val="22"/>
          <w:szCs w:val="22"/>
        </w:rPr>
        <w:t>B</w:t>
      </w:r>
      <w:r w:rsidR="00FD02BA" w:rsidRPr="00DD41A1">
        <w:rPr>
          <w:rFonts w:ascii="Century Schoolbook" w:hAnsi="Century Schoolbook"/>
          <w:b/>
          <w:bCs/>
          <w:sz w:val="22"/>
          <w:szCs w:val="22"/>
        </w:rPr>
        <w:t>usiness-type activities</w:t>
      </w:r>
      <w:r w:rsidR="009858D1" w:rsidRPr="00DD41A1">
        <w:rPr>
          <w:rFonts w:ascii="Century Schoolbook" w:hAnsi="Century Schoolbook"/>
          <w:b/>
          <w:bCs/>
          <w:sz w:val="22"/>
          <w:szCs w:val="22"/>
        </w:rPr>
        <w:t>.</w:t>
      </w:r>
      <w:r w:rsidR="00FD02BA" w:rsidRPr="00DD41A1">
        <w:rPr>
          <w:rFonts w:ascii="Century Schoolbook" w:hAnsi="Century Schoolbook"/>
          <w:sz w:val="22"/>
          <w:szCs w:val="22"/>
        </w:rPr>
        <w:t xml:space="preserve"> </w:t>
      </w:r>
      <w:r w:rsidR="00FD02BA" w:rsidRPr="00942F29">
        <w:rPr>
          <w:rFonts w:ascii="Century Schoolbook" w:hAnsi="Century Schoolbook"/>
          <w:sz w:val="22"/>
          <w:szCs w:val="22"/>
          <w:highlight w:val="yellow"/>
        </w:rPr>
        <w:t xml:space="preserve">Business-type activities </w:t>
      </w:r>
      <w:r w:rsidR="00347771" w:rsidRPr="00942F29">
        <w:rPr>
          <w:rFonts w:ascii="Century Schoolbook" w:hAnsi="Century Schoolbook"/>
          <w:sz w:val="22"/>
          <w:szCs w:val="22"/>
          <w:highlight w:val="yellow"/>
        </w:rPr>
        <w:t>increased</w:t>
      </w:r>
      <w:r w:rsidR="00FD02BA" w:rsidRPr="00942F29">
        <w:rPr>
          <w:rFonts w:ascii="Century Schoolbook" w:hAnsi="Century Schoolbook"/>
          <w:sz w:val="22"/>
          <w:szCs w:val="22"/>
          <w:highlight w:val="yellow"/>
        </w:rPr>
        <w:t xml:space="preserve"> </w:t>
      </w:r>
      <w:r w:rsidR="00942F29" w:rsidRPr="00942F29">
        <w:rPr>
          <w:rFonts w:ascii="Century Schoolbook" w:hAnsi="Century Schoolbook"/>
          <w:sz w:val="22"/>
          <w:szCs w:val="22"/>
          <w:highlight w:val="yellow"/>
        </w:rPr>
        <w:t xml:space="preserve">the </w:t>
      </w:r>
      <w:r w:rsidR="00FD02BA" w:rsidRPr="00942F29">
        <w:rPr>
          <w:rFonts w:ascii="Century Schoolbook" w:hAnsi="Century Schoolbook"/>
          <w:sz w:val="22"/>
          <w:szCs w:val="22"/>
          <w:highlight w:val="yellow"/>
        </w:rPr>
        <w:t xml:space="preserve">County’s net </w:t>
      </w:r>
      <w:r w:rsidR="00AC0A6E" w:rsidRPr="00942F29">
        <w:rPr>
          <w:rFonts w:ascii="Century Schoolbook" w:hAnsi="Century Schoolbook"/>
          <w:sz w:val="22"/>
          <w:szCs w:val="22"/>
          <w:highlight w:val="yellow"/>
        </w:rPr>
        <w:t xml:space="preserve">position </w:t>
      </w:r>
      <w:r w:rsidR="00FD02BA" w:rsidRPr="00942F29">
        <w:rPr>
          <w:rFonts w:ascii="Century Schoolbook" w:hAnsi="Century Schoolbook"/>
          <w:sz w:val="22"/>
          <w:szCs w:val="22"/>
          <w:highlight w:val="yellow"/>
        </w:rPr>
        <w:t>by $</w:t>
      </w:r>
      <w:r w:rsidR="00F5618F" w:rsidRPr="00942F29">
        <w:rPr>
          <w:rFonts w:ascii="Century Schoolbook" w:hAnsi="Century Schoolbook"/>
          <w:sz w:val="22"/>
          <w:szCs w:val="22"/>
          <w:highlight w:val="yellow"/>
        </w:rPr>
        <w:t>4</w:t>
      </w:r>
      <w:r w:rsidR="00E8097C" w:rsidRPr="00942F29">
        <w:rPr>
          <w:rFonts w:ascii="Century Schoolbook" w:hAnsi="Century Schoolbook"/>
          <w:sz w:val="22"/>
          <w:szCs w:val="22"/>
          <w:highlight w:val="yellow"/>
        </w:rPr>
        <w:t>45</w:t>
      </w:r>
      <w:r w:rsidR="00F5618F" w:rsidRPr="00942F29">
        <w:rPr>
          <w:rFonts w:ascii="Century Schoolbook" w:hAnsi="Century Schoolbook"/>
          <w:sz w:val="22"/>
          <w:szCs w:val="22"/>
          <w:highlight w:val="yellow"/>
        </w:rPr>
        <w:t>,</w:t>
      </w:r>
      <w:r w:rsidR="00E8097C" w:rsidRPr="00942F29">
        <w:rPr>
          <w:rFonts w:ascii="Century Schoolbook" w:hAnsi="Century Schoolbook"/>
          <w:sz w:val="22"/>
          <w:szCs w:val="22"/>
          <w:highlight w:val="yellow"/>
        </w:rPr>
        <w:t>481</w:t>
      </w:r>
      <w:r w:rsidR="00FD02BA" w:rsidRPr="00942F29">
        <w:rPr>
          <w:rFonts w:ascii="Century Schoolbook" w:hAnsi="Century Schoolbook"/>
          <w:sz w:val="22"/>
          <w:szCs w:val="22"/>
          <w:highlight w:val="yellow"/>
        </w:rPr>
        <w:t>.</w:t>
      </w:r>
      <w:r w:rsidR="00942F29" w:rsidRPr="00942F29">
        <w:rPr>
          <w:rFonts w:ascii="Century Schoolbook" w:hAnsi="Century Schoolbook"/>
          <w:sz w:val="22"/>
          <w:szCs w:val="22"/>
          <w:highlight w:val="yellow"/>
        </w:rPr>
        <w:t xml:space="preserve"> The increase is attributable to a water &amp; sewer rate increase of 5.0 percent and from capital contributions of $121,348 from developer installed assets.</w:t>
      </w:r>
    </w:p>
    <w:p w14:paraId="44AE0358" w14:textId="37605F8C" w:rsidR="0083579D" w:rsidRDefault="00133613" w:rsidP="00291610">
      <w:pPr>
        <w:jc w:val="both"/>
        <w:rPr>
          <w:rFonts w:ascii="Century Schoolbook" w:hAnsi="Century Schoolbook"/>
          <w:sz w:val="22"/>
          <w:szCs w:val="22"/>
        </w:rPr>
      </w:pPr>
      <w:r w:rsidRPr="00DD41A1">
        <w:rPr>
          <w:rFonts w:ascii="Century Schoolbook" w:hAnsi="Century Schoolbook"/>
          <w:noProof/>
          <w:sz w:val="22"/>
          <w:szCs w:val="22"/>
        </w:rPr>
        <mc:AlternateContent>
          <mc:Choice Requires="wps">
            <w:drawing>
              <wp:anchor distT="0" distB="0" distL="114300" distR="114300" simplePos="0" relativeHeight="251680768" behindDoc="0" locked="0" layoutInCell="1" allowOverlap="1" wp14:anchorId="073E578D" wp14:editId="47414572">
                <wp:simplePos x="0" y="0"/>
                <wp:positionH relativeFrom="column">
                  <wp:posOffset>-47625</wp:posOffset>
                </wp:positionH>
                <wp:positionV relativeFrom="paragraph">
                  <wp:posOffset>121285</wp:posOffset>
                </wp:positionV>
                <wp:extent cx="6525159" cy="600075"/>
                <wp:effectExtent l="0" t="0" r="28575" b="28575"/>
                <wp:wrapNone/>
                <wp:docPr id="1060263377" name="Rectangle 12"/>
                <wp:cNvGraphicFramePr/>
                <a:graphic xmlns:a="http://schemas.openxmlformats.org/drawingml/2006/main">
                  <a:graphicData uri="http://schemas.microsoft.com/office/word/2010/wordprocessingShape">
                    <wps:wsp>
                      <wps:cNvSpPr/>
                      <wps:spPr>
                        <a:xfrm>
                          <a:off x="0" y="0"/>
                          <a:ext cx="6525159" cy="6000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2D562B2E" id="Rectangle 12" o:spid="_x0000_s1026" style="position:absolute;margin-left:-3.75pt;margin-top:9.55pt;width:513.8pt;height:47.25pt;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" filled="f" strokecolor="black [3213]" strokeweight=".5pt"/>
            </w:pict>
          </mc:Fallback>
        </mc:AlternateContent>
      </w:r>
    </w:p>
    <w:p w14:paraId="2C517643" w14:textId="313F00F0" w:rsidR="00133613" w:rsidRPr="00133613" w:rsidRDefault="00133613" w:rsidP="00291610">
      <w:pPr>
        <w:jc w:val="both"/>
        <w:rPr>
          <w:rFonts w:ascii="Century Schoolbook" w:hAnsi="Century Schoolbook"/>
          <w:sz w:val="22"/>
          <w:szCs w:val="22"/>
        </w:rPr>
      </w:pPr>
      <w:r w:rsidRPr="00133613">
        <w:rPr>
          <w:rFonts w:ascii="Century Schoolbook" w:hAnsi="Century Schoolbook"/>
          <w:b/>
          <w:bCs/>
          <w:sz w:val="22"/>
          <w:szCs w:val="22"/>
        </w:rPr>
        <w:t>Note to preparer</w:t>
      </w:r>
      <w:r>
        <w:rPr>
          <w:rFonts w:ascii="Century Schoolbook" w:hAnsi="Century Schoolbook"/>
          <w:b/>
          <w:bCs/>
          <w:sz w:val="22"/>
          <w:szCs w:val="22"/>
        </w:rPr>
        <w:t>:</w:t>
      </w:r>
      <w:r w:rsidRPr="00133613">
        <w:rPr>
          <w:rFonts w:ascii="Century Schoolbook" w:hAnsi="Century Schoolbook"/>
          <w:sz w:val="22"/>
          <w:szCs w:val="22"/>
        </w:rPr>
        <w:t xml:space="preserve"> List here anything you wish to highlight with regards to business-type activities as reasons for changes in net position. The following language is an example based on Carolina County</w:t>
      </w:r>
      <w:r>
        <w:rPr>
          <w:rFonts w:ascii="Century Schoolbook" w:hAnsi="Century Schoolbook"/>
          <w:sz w:val="22"/>
          <w:szCs w:val="22"/>
        </w:rPr>
        <w:t>.</w:t>
      </w:r>
    </w:p>
    <w:p w14:paraId="62C329F3" w14:textId="2CA31677" w:rsidR="00FD02BA" w:rsidRPr="00967641" w:rsidRDefault="00FD02BA">
      <w:pPr>
        <w:rPr>
          <w:rFonts w:ascii="Century Schoolbook" w:hAnsi="Century Schoolbook"/>
          <w:sz w:val="22"/>
          <w:szCs w:val="22"/>
        </w:rPr>
      </w:pPr>
    </w:p>
    <w:p w14:paraId="742D357A" w14:textId="77777777" w:rsidR="00FD02BA" w:rsidRPr="00967641" w:rsidRDefault="00FD02BA">
      <w:pPr>
        <w:rPr>
          <w:rFonts w:ascii="Century Schoolbook" w:hAnsi="Century Schoolbook"/>
          <w:sz w:val="22"/>
          <w:szCs w:val="22"/>
        </w:rPr>
      </w:pPr>
    </w:p>
    <w:p w14:paraId="553B1D07" w14:textId="77777777" w:rsidR="00314500" w:rsidRPr="00967641" w:rsidRDefault="00314500" w:rsidP="00942F29">
      <w:pPr>
        <w:pStyle w:val="Heading2"/>
        <w:jc w:val="left"/>
        <w:rPr>
          <w:rFonts w:ascii="Century Schoolbook" w:hAnsi="Century Schoolbook" w:cs="Times New Roman"/>
          <w:sz w:val="22"/>
          <w:szCs w:val="22"/>
        </w:rPr>
      </w:pPr>
    </w:p>
    <w:p w14:paraId="57D58616" w14:textId="1E9772F3" w:rsidR="00FD02BA" w:rsidRPr="00967641" w:rsidRDefault="00942F29" w:rsidP="00942F29">
      <w:pPr>
        <w:pStyle w:val="Heading2"/>
        <w:jc w:val="left"/>
        <w:rPr>
          <w:rFonts w:ascii="Century Schoolbook" w:hAnsi="Century Schoolbook" w:cs="Times New Roman"/>
          <w:sz w:val="22"/>
          <w:szCs w:val="22"/>
        </w:rPr>
      </w:pPr>
      <w:r w:rsidRPr="00942F29">
        <w:rPr>
          <w:rFonts w:ascii="Century Schoolbook" w:hAnsi="Century Schoolbook" w:cs="Times New Roman"/>
          <w:sz w:val="22"/>
          <w:szCs w:val="22"/>
          <w:highlight w:val="yellow"/>
        </w:rPr>
        <w:t>Detailed</w:t>
      </w:r>
      <w:r w:rsidR="00FD02BA" w:rsidRPr="00942F29">
        <w:rPr>
          <w:rFonts w:ascii="Century Schoolbook" w:hAnsi="Century Schoolbook" w:cs="Times New Roman"/>
          <w:sz w:val="22"/>
          <w:szCs w:val="22"/>
          <w:highlight w:val="yellow"/>
        </w:rPr>
        <w:t xml:space="preserve"> Analysis of </w:t>
      </w:r>
      <w:r w:rsidRPr="00942F29">
        <w:rPr>
          <w:rFonts w:ascii="Century Schoolbook" w:hAnsi="Century Schoolbook" w:cs="Times New Roman"/>
          <w:sz w:val="22"/>
          <w:szCs w:val="22"/>
          <w:highlight w:val="yellow"/>
        </w:rPr>
        <w:t>Governmental Funds</w:t>
      </w:r>
    </w:p>
    <w:p w14:paraId="3585CD17" w14:textId="3CECE0C1" w:rsidR="00FD02BA" w:rsidRPr="00967641" w:rsidRDefault="00063330">
      <w:pPr>
        <w:rPr>
          <w:rFonts w:ascii="Century Schoolbook" w:hAnsi="Century Schoolbook"/>
          <w:sz w:val="22"/>
          <w:szCs w:val="22"/>
        </w:rPr>
      </w:pPr>
      <w:r>
        <w:rPr>
          <w:rFonts w:ascii="Century Schoolbook" w:hAnsi="Century Schoolbook"/>
          <w:noProof/>
          <w:sz w:val="22"/>
          <w:szCs w:val="22"/>
        </w:rPr>
        <mc:AlternateContent>
          <mc:Choice Requires="wps">
            <w:drawing>
              <wp:anchor distT="0" distB="0" distL="114300" distR="114300" simplePos="0" relativeHeight="251688960" behindDoc="0" locked="0" layoutInCell="1" allowOverlap="1" wp14:anchorId="00BD76CE" wp14:editId="0CA0091D">
                <wp:simplePos x="0" y="0"/>
                <wp:positionH relativeFrom="column">
                  <wp:posOffset>-57150</wp:posOffset>
                </wp:positionH>
                <wp:positionV relativeFrom="paragraph">
                  <wp:posOffset>177800</wp:posOffset>
                </wp:positionV>
                <wp:extent cx="6610350" cy="695325"/>
                <wp:effectExtent l="0" t="0" r="19050" b="28575"/>
                <wp:wrapNone/>
                <wp:docPr id="853042553" name="Rectangle 27"/>
                <wp:cNvGraphicFramePr/>
                <a:graphic xmlns:a="http://schemas.openxmlformats.org/drawingml/2006/main">
                  <a:graphicData uri="http://schemas.microsoft.com/office/word/2010/wordprocessingShape">
                    <wps:wsp>
                      <wps:cNvSpPr/>
                      <wps:spPr>
                        <a:xfrm>
                          <a:off x="0" y="0"/>
                          <a:ext cx="6610350" cy="6953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FA3FB32" id="Rectangle 27" o:spid="_x0000_s1026" style="position:absolute;margin-left:-4.5pt;margin-top:14pt;width:520.5pt;height:54.75pt;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" filled="f" strokecolor="#09101d [484]" strokeweight="1pt"/>
            </w:pict>
          </mc:Fallback>
        </mc:AlternateContent>
      </w:r>
    </w:p>
    <w:p w14:paraId="0FA19AC2" w14:textId="0D9C36BE" w:rsidR="00A4660E" w:rsidRDefault="00A4660E" w:rsidP="00291610">
      <w:pPr>
        <w:jc w:val="both"/>
        <w:rPr>
          <w:rFonts w:ascii="Century Schoolbook" w:hAnsi="Century Schoolbook"/>
          <w:sz w:val="22"/>
          <w:szCs w:val="22"/>
        </w:rPr>
      </w:pPr>
      <w:r w:rsidRPr="00A4660E">
        <w:rPr>
          <w:rFonts w:ascii="Century Schoolbook" w:hAnsi="Century Schoolbook"/>
          <w:b/>
          <w:bCs/>
          <w:sz w:val="22"/>
          <w:szCs w:val="22"/>
        </w:rPr>
        <w:t>Note to preparer:</w:t>
      </w:r>
      <w:r>
        <w:rPr>
          <w:rFonts w:ascii="Century Schoolbook" w:hAnsi="Century Schoolbook"/>
          <w:sz w:val="22"/>
          <w:szCs w:val="22"/>
        </w:rPr>
        <w:t xml:space="preserve"> </w:t>
      </w:r>
      <w:r w:rsidRPr="00133613">
        <w:rPr>
          <w:rFonts w:ascii="Century Schoolbook" w:hAnsi="Century Schoolbook"/>
          <w:sz w:val="22"/>
          <w:szCs w:val="22"/>
          <w:lang w:val="en"/>
        </w:rPr>
        <w:t>GASBS 34 ¶11.d</w:t>
      </w:r>
      <w:r>
        <w:rPr>
          <w:rFonts w:ascii="Century Schoolbook" w:hAnsi="Century Schoolbook"/>
          <w:sz w:val="22"/>
          <w:szCs w:val="22"/>
          <w:lang w:val="en"/>
        </w:rPr>
        <w:t xml:space="preserve"> provides for, at a minimum, </w:t>
      </w:r>
      <w:r w:rsidRPr="00133613">
        <w:rPr>
          <w:rFonts w:ascii="Century Schoolbook" w:hAnsi="Century Schoolbook"/>
          <w:sz w:val="22"/>
          <w:szCs w:val="22"/>
          <w:lang w:val="en"/>
        </w:rPr>
        <w:t>inclusion of “an</w:t>
      </w:r>
      <w:r w:rsidRPr="00133613">
        <w:rPr>
          <w:rStyle w:val="tab"/>
          <w:rFonts w:ascii="Century Schoolbook" w:hAnsi="Century Schoolbook"/>
          <w:sz w:val="22"/>
          <w:szCs w:val="22"/>
          <w:lang w:val="en"/>
        </w:rPr>
        <w:t xml:space="preserve"> </w:t>
      </w:r>
      <w:r w:rsidRPr="00133613">
        <w:rPr>
          <w:rFonts w:ascii="Century Schoolbook" w:hAnsi="Century Schoolbook"/>
          <w:sz w:val="22"/>
          <w:szCs w:val="22"/>
          <w:lang w:val="en"/>
        </w:rPr>
        <w:t>analysis of balances and transactions of individual funds. The analysis should address the reasons for significant changes in fund balances or fund net assets and whether restrictions, commitments, or other limitations significantly affect the availability of fund resources for future use.</w:t>
      </w:r>
      <w:r>
        <w:rPr>
          <w:rFonts w:ascii="Century Schoolbook" w:hAnsi="Century Schoolbook"/>
          <w:sz w:val="22"/>
          <w:szCs w:val="22"/>
          <w:lang w:val="en"/>
        </w:rPr>
        <w:t>”</w:t>
      </w:r>
    </w:p>
    <w:p w14:paraId="2A7FD72A" w14:textId="77777777" w:rsidR="00A4660E" w:rsidRDefault="00A4660E" w:rsidP="00291610">
      <w:pPr>
        <w:jc w:val="both"/>
        <w:rPr>
          <w:rFonts w:ascii="Century Schoolbook" w:hAnsi="Century Schoolbook"/>
          <w:sz w:val="22"/>
          <w:szCs w:val="22"/>
        </w:rPr>
      </w:pPr>
    </w:p>
    <w:p w14:paraId="1975E5F5" w14:textId="45BACE0E" w:rsidR="00FD02BA" w:rsidRPr="00967641" w:rsidRDefault="00FD02BA" w:rsidP="00291610">
      <w:pPr>
        <w:jc w:val="both"/>
        <w:rPr>
          <w:rFonts w:ascii="Century Schoolbook" w:hAnsi="Century Schoolbook"/>
          <w:sz w:val="22"/>
          <w:szCs w:val="22"/>
        </w:rPr>
      </w:pPr>
      <w:r w:rsidRPr="00967641">
        <w:rPr>
          <w:rFonts w:ascii="Century Schoolbook" w:hAnsi="Century Schoolbook"/>
          <w:sz w:val="22"/>
          <w:szCs w:val="22"/>
        </w:rPr>
        <w:t>As noted earlier, Carolina County uses fund accounting to ensure and demonstrate compliance with finance-related legal requirements.</w:t>
      </w:r>
      <w:r w:rsidR="00A4660E">
        <w:rPr>
          <w:rFonts w:ascii="Century Schoolbook" w:hAnsi="Century Schoolbook"/>
          <w:sz w:val="22"/>
          <w:szCs w:val="22"/>
        </w:rPr>
        <w:t xml:space="preserve"> </w:t>
      </w:r>
      <w:r w:rsidR="00A4660E" w:rsidRPr="00A4660E">
        <w:rPr>
          <w:rFonts w:ascii="Century Schoolbook" w:hAnsi="Century Schoolbook"/>
          <w:sz w:val="22"/>
          <w:szCs w:val="22"/>
          <w:highlight w:val="yellow"/>
        </w:rPr>
        <w:t>The County reports three major funds individually in the governmental fund financial statements, the General Fund, the American Rescue Plan Fund (a special revenue fund), and the Opioid Settlement Fund (a special revenue fund).</w:t>
      </w:r>
    </w:p>
    <w:p w14:paraId="5B039483" w14:textId="77777777" w:rsidR="00FD02BA" w:rsidRPr="00967641" w:rsidRDefault="00FD02BA" w:rsidP="00291610">
      <w:pPr>
        <w:jc w:val="both"/>
        <w:rPr>
          <w:rFonts w:ascii="Century Schoolbook" w:hAnsi="Century Schoolbook"/>
          <w:sz w:val="22"/>
          <w:szCs w:val="22"/>
        </w:rPr>
      </w:pPr>
    </w:p>
    <w:p w14:paraId="0EC55FA5" w14:textId="77777777" w:rsidR="009C6F4E" w:rsidRPr="00967641" w:rsidRDefault="009C6F4E" w:rsidP="00EA78ED">
      <w:pPr>
        <w:jc w:val="both"/>
        <w:rPr>
          <w:rFonts w:ascii="Century Schoolbook" w:hAnsi="Century Schoolbook"/>
          <w:sz w:val="22"/>
          <w:szCs w:val="22"/>
        </w:rPr>
      </w:pPr>
    </w:p>
    <w:p w14:paraId="5C0F2C84" w14:textId="1D82F5C8" w:rsidR="00A73B11" w:rsidRDefault="00130DB5" w:rsidP="00A73B11">
      <w:pPr>
        <w:jc w:val="both"/>
        <w:rPr>
          <w:rFonts w:ascii="Century Schoolbook" w:hAnsi="Century Schoolbook"/>
          <w:sz w:val="22"/>
          <w:szCs w:val="22"/>
        </w:rPr>
      </w:pPr>
      <w:r w:rsidRPr="00130DB5">
        <w:rPr>
          <w:rFonts w:ascii="Century Schoolbook" w:hAnsi="Century Schoolbook"/>
          <w:b/>
          <w:bCs/>
          <w:sz w:val="22"/>
          <w:szCs w:val="22"/>
        </w:rPr>
        <w:t>General Fund.</w:t>
      </w:r>
      <w:r>
        <w:rPr>
          <w:rFonts w:ascii="Century Schoolbook" w:hAnsi="Century Schoolbook"/>
          <w:sz w:val="22"/>
          <w:szCs w:val="22"/>
        </w:rPr>
        <w:t xml:space="preserve"> </w:t>
      </w:r>
      <w:r w:rsidR="00FD02BA" w:rsidRPr="00DD41A1">
        <w:rPr>
          <w:rFonts w:ascii="Century Schoolbook" w:hAnsi="Century Schoolbook"/>
          <w:sz w:val="22"/>
          <w:szCs w:val="22"/>
        </w:rPr>
        <w:t xml:space="preserve">The </w:t>
      </w:r>
      <w:r w:rsidR="002329C4" w:rsidRPr="00DD41A1">
        <w:rPr>
          <w:rFonts w:ascii="Century Schoolbook" w:hAnsi="Century Schoolbook"/>
          <w:sz w:val="22"/>
          <w:szCs w:val="22"/>
        </w:rPr>
        <w:t xml:space="preserve">General Fund </w:t>
      </w:r>
      <w:r w:rsidR="00FD02BA" w:rsidRPr="00DD41A1">
        <w:rPr>
          <w:rFonts w:ascii="Century Schoolbook" w:hAnsi="Century Schoolbook"/>
          <w:sz w:val="22"/>
          <w:szCs w:val="22"/>
        </w:rPr>
        <w:t xml:space="preserve">is the chief operating fund of </w:t>
      </w:r>
      <w:r w:rsidR="00CD17FE">
        <w:rPr>
          <w:rFonts w:ascii="Century Schoolbook" w:hAnsi="Century Schoolbook"/>
          <w:sz w:val="22"/>
          <w:szCs w:val="22"/>
        </w:rPr>
        <w:t>Carolina</w:t>
      </w:r>
      <w:r>
        <w:rPr>
          <w:rFonts w:ascii="Century Schoolbook" w:hAnsi="Century Schoolbook"/>
          <w:sz w:val="22"/>
          <w:szCs w:val="22"/>
        </w:rPr>
        <w:t xml:space="preserve"> </w:t>
      </w:r>
      <w:r w:rsidR="00FD02BA" w:rsidRPr="00DD41A1">
        <w:rPr>
          <w:rFonts w:ascii="Century Schoolbook" w:hAnsi="Century Schoolbook"/>
          <w:sz w:val="22"/>
          <w:szCs w:val="22"/>
        </w:rPr>
        <w:t>County. At the end of the current fiscal year,</w:t>
      </w:r>
      <w:r w:rsidR="00AB591B" w:rsidRPr="00DD41A1">
        <w:rPr>
          <w:rFonts w:ascii="Century Schoolbook" w:hAnsi="Century Schoolbook"/>
          <w:sz w:val="22"/>
          <w:szCs w:val="22"/>
        </w:rPr>
        <w:t xml:space="preserve"> </w:t>
      </w:r>
      <w:r w:rsidRPr="00130DB5">
        <w:rPr>
          <w:rFonts w:ascii="Century Schoolbook" w:hAnsi="Century Schoolbook"/>
          <w:sz w:val="22"/>
          <w:szCs w:val="22"/>
          <w:highlight w:val="yellow"/>
        </w:rPr>
        <w:t>unassigned fund balance</w:t>
      </w:r>
      <w:r w:rsidR="00647907" w:rsidRPr="00130DB5">
        <w:rPr>
          <w:rFonts w:ascii="Century Schoolbook" w:hAnsi="Century Schoolbook"/>
          <w:sz w:val="22"/>
          <w:szCs w:val="22"/>
          <w:highlight w:val="yellow"/>
        </w:rPr>
        <w:t xml:space="preserve"> </w:t>
      </w:r>
      <w:r w:rsidRPr="00130DB5">
        <w:rPr>
          <w:rFonts w:ascii="Century Schoolbook" w:hAnsi="Century Schoolbook"/>
          <w:sz w:val="22"/>
          <w:szCs w:val="22"/>
          <w:highlight w:val="yellow"/>
        </w:rPr>
        <w:t>of</w:t>
      </w:r>
      <w:r w:rsidR="00FD02BA" w:rsidRPr="00130DB5">
        <w:rPr>
          <w:rFonts w:ascii="Century Schoolbook" w:hAnsi="Century Schoolbook"/>
          <w:sz w:val="22"/>
          <w:szCs w:val="22"/>
          <w:highlight w:val="yellow"/>
        </w:rPr>
        <w:t xml:space="preserve"> the General Fund</w:t>
      </w:r>
      <w:r w:rsidR="00FD02BA" w:rsidRPr="00DD41A1">
        <w:rPr>
          <w:rFonts w:ascii="Century Schoolbook" w:hAnsi="Century Schoolbook"/>
          <w:sz w:val="22"/>
          <w:szCs w:val="22"/>
        </w:rPr>
        <w:t xml:space="preserve"> was $</w:t>
      </w:r>
      <w:r w:rsidR="002355B5">
        <w:rPr>
          <w:rFonts w:ascii="Century Schoolbook" w:hAnsi="Century Schoolbook"/>
          <w:sz w:val="22"/>
          <w:szCs w:val="22"/>
        </w:rPr>
        <w:t>12</w:t>
      </w:r>
      <w:r w:rsidR="00F53551" w:rsidRPr="00DD41A1">
        <w:rPr>
          <w:rFonts w:ascii="Century Schoolbook" w:hAnsi="Century Schoolbook"/>
          <w:sz w:val="22"/>
          <w:szCs w:val="22"/>
        </w:rPr>
        <w:t>,</w:t>
      </w:r>
      <w:r w:rsidR="00E8097C" w:rsidRPr="00DD41A1">
        <w:rPr>
          <w:rFonts w:ascii="Century Schoolbook" w:hAnsi="Century Schoolbook"/>
          <w:sz w:val="22"/>
          <w:szCs w:val="22"/>
        </w:rPr>
        <w:t>281</w:t>
      </w:r>
      <w:r w:rsidR="00F53551" w:rsidRPr="00DD41A1">
        <w:rPr>
          <w:rFonts w:ascii="Century Schoolbook" w:hAnsi="Century Schoolbook"/>
          <w:sz w:val="22"/>
          <w:szCs w:val="22"/>
        </w:rPr>
        <w:t>,</w:t>
      </w:r>
      <w:r w:rsidR="00E8097C" w:rsidRPr="00DD41A1">
        <w:rPr>
          <w:rFonts w:ascii="Century Schoolbook" w:hAnsi="Century Schoolbook"/>
          <w:sz w:val="22"/>
          <w:szCs w:val="22"/>
        </w:rPr>
        <w:t>239</w:t>
      </w:r>
      <w:r w:rsidR="00FD02BA" w:rsidRPr="00DD41A1">
        <w:rPr>
          <w:rFonts w:ascii="Century Schoolbook" w:hAnsi="Century Schoolbook"/>
          <w:sz w:val="22"/>
          <w:szCs w:val="22"/>
        </w:rPr>
        <w:t xml:space="preserve">, while total fund balance </w:t>
      </w:r>
      <w:r w:rsidRPr="00130DB5">
        <w:rPr>
          <w:rFonts w:ascii="Century Schoolbook" w:hAnsi="Century Schoolbook"/>
          <w:sz w:val="22"/>
          <w:szCs w:val="22"/>
          <w:highlight w:val="yellow"/>
        </w:rPr>
        <w:t>increased to</w:t>
      </w:r>
      <w:r w:rsidR="00FD02BA" w:rsidRPr="00DD41A1">
        <w:rPr>
          <w:rFonts w:ascii="Century Schoolbook" w:hAnsi="Century Schoolbook"/>
          <w:sz w:val="22"/>
          <w:szCs w:val="22"/>
        </w:rPr>
        <w:t xml:space="preserve"> $</w:t>
      </w:r>
      <w:r w:rsidR="002355B5">
        <w:rPr>
          <w:rFonts w:ascii="Century Schoolbook" w:hAnsi="Century Schoolbook"/>
          <w:sz w:val="22"/>
          <w:szCs w:val="22"/>
        </w:rPr>
        <w:t>20</w:t>
      </w:r>
      <w:r w:rsidR="00E768C6" w:rsidRPr="00DD41A1">
        <w:rPr>
          <w:rFonts w:ascii="Century Schoolbook" w:hAnsi="Century Schoolbook"/>
          <w:sz w:val="22"/>
          <w:szCs w:val="22"/>
        </w:rPr>
        <w:t>,</w:t>
      </w:r>
      <w:r w:rsidR="00CF2F9B" w:rsidRPr="00DD41A1">
        <w:rPr>
          <w:rFonts w:ascii="Century Schoolbook" w:hAnsi="Century Schoolbook"/>
          <w:sz w:val="22"/>
          <w:szCs w:val="22"/>
        </w:rPr>
        <w:t>767</w:t>
      </w:r>
      <w:r w:rsidR="005A4D4F" w:rsidRPr="00DD41A1">
        <w:rPr>
          <w:rFonts w:ascii="Century Schoolbook" w:hAnsi="Century Schoolbook"/>
          <w:sz w:val="22"/>
          <w:szCs w:val="22"/>
        </w:rPr>
        <w:t>,</w:t>
      </w:r>
      <w:r w:rsidR="00A33E4E" w:rsidRPr="00DD41A1">
        <w:rPr>
          <w:rFonts w:ascii="Century Schoolbook" w:hAnsi="Century Schoolbook"/>
          <w:sz w:val="22"/>
          <w:szCs w:val="22"/>
        </w:rPr>
        <w:t>30</w:t>
      </w:r>
      <w:r w:rsidR="00CF2F9B" w:rsidRPr="00DD41A1">
        <w:rPr>
          <w:rFonts w:ascii="Century Schoolbook" w:hAnsi="Century Schoolbook"/>
          <w:sz w:val="22"/>
          <w:szCs w:val="22"/>
        </w:rPr>
        <w:t>4</w:t>
      </w:r>
      <w:r w:rsidR="009B62BF" w:rsidRPr="00DD41A1">
        <w:rPr>
          <w:rFonts w:ascii="Century Schoolbook" w:hAnsi="Century Schoolbook"/>
          <w:sz w:val="22"/>
          <w:szCs w:val="22"/>
        </w:rPr>
        <w:t>.</w:t>
      </w:r>
      <w:r w:rsidR="00FD02BA" w:rsidRPr="00DD41A1">
        <w:rPr>
          <w:rFonts w:ascii="Century Schoolbook" w:hAnsi="Century Schoolbook"/>
          <w:sz w:val="22"/>
          <w:szCs w:val="22"/>
        </w:rPr>
        <w:t xml:space="preserve"> </w:t>
      </w:r>
      <w:r w:rsidR="00AB591B" w:rsidRPr="00DD41A1">
        <w:rPr>
          <w:rFonts w:ascii="Century Schoolbook" w:hAnsi="Century Schoolbook"/>
          <w:sz w:val="22"/>
          <w:szCs w:val="22"/>
        </w:rPr>
        <w:t xml:space="preserve">The </w:t>
      </w:r>
      <w:r w:rsidR="00AB591B" w:rsidRPr="00087501">
        <w:rPr>
          <w:rFonts w:ascii="Century Schoolbook" w:hAnsi="Century Schoolbook"/>
          <w:sz w:val="22"/>
          <w:szCs w:val="22"/>
          <w:highlight w:val="yellow"/>
        </w:rPr>
        <w:t xml:space="preserve">County </w:t>
      </w:r>
      <w:r w:rsidRPr="00087501">
        <w:rPr>
          <w:rFonts w:ascii="Century Schoolbook" w:hAnsi="Century Schoolbook"/>
          <w:sz w:val="22"/>
          <w:szCs w:val="22"/>
          <w:highlight w:val="yellow"/>
        </w:rPr>
        <w:t>Board of Commissioners</w:t>
      </w:r>
      <w:r>
        <w:rPr>
          <w:rFonts w:ascii="Century Schoolbook" w:hAnsi="Century Schoolbook"/>
          <w:sz w:val="22"/>
          <w:szCs w:val="22"/>
        </w:rPr>
        <w:t xml:space="preserve"> </w:t>
      </w:r>
      <w:r w:rsidR="00AB591B" w:rsidRPr="00DD41A1">
        <w:rPr>
          <w:rFonts w:ascii="Century Schoolbook" w:hAnsi="Century Schoolbook"/>
          <w:sz w:val="22"/>
          <w:szCs w:val="22"/>
        </w:rPr>
        <w:t>has determined that the county should maintain</w:t>
      </w:r>
      <w:r w:rsidR="005677DB" w:rsidRPr="00DD41A1">
        <w:rPr>
          <w:rFonts w:ascii="Century Schoolbook" w:hAnsi="Century Schoolbook"/>
          <w:sz w:val="22"/>
          <w:szCs w:val="22"/>
        </w:rPr>
        <w:t xml:space="preserve"> </w:t>
      </w:r>
      <w:r w:rsidR="00F74277" w:rsidRPr="00697613">
        <w:rPr>
          <w:rFonts w:ascii="Century Schoolbook" w:hAnsi="Century Schoolbook"/>
          <w:sz w:val="22"/>
          <w:szCs w:val="22"/>
          <w:highlight w:val="yellow"/>
        </w:rPr>
        <w:t>a</w:t>
      </w:r>
      <w:r w:rsidR="005677DB" w:rsidRPr="00697613">
        <w:rPr>
          <w:rFonts w:ascii="Century Schoolbook" w:hAnsi="Century Schoolbook"/>
          <w:sz w:val="22"/>
          <w:szCs w:val="22"/>
          <w:highlight w:val="yellow"/>
        </w:rPr>
        <w:t xml:space="preserve"> </w:t>
      </w:r>
      <w:r w:rsidR="0069432F" w:rsidRPr="00697613">
        <w:rPr>
          <w:rFonts w:ascii="Century Schoolbook" w:hAnsi="Century Schoolbook"/>
          <w:sz w:val="22"/>
          <w:szCs w:val="22"/>
          <w:highlight w:val="yellow"/>
        </w:rPr>
        <w:t xml:space="preserve">minimum </w:t>
      </w:r>
      <w:r w:rsidR="005677DB" w:rsidRPr="00697613">
        <w:rPr>
          <w:rFonts w:ascii="Century Schoolbook" w:hAnsi="Century Schoolbook"/>
          <w:sz w:val="22"/>
          <w:szCs w:val="22"/>
          <w:highlight w:val="yellow"/>
        </w:rPr>
        <w:t xml:space="preserve">available fund balance of </w:t>
      </w:r>
      <w:r w:rsidR="002355B5" w:rsidRPr="00697613">
        <w:rPr>
          <w:rFonts w:ascii="Century Schoolbook" w:hAnsi="Century Schoolbook"/>
          <w:sz w:val="22"/>
          <w:szCs w:val="22"/>
          <w:highlight w:val="yellow"/>
        </w:rPr>
        <w:t>16</w:t>
      </w:r>
      <w:r w:rsidR="00AB591B" w:rsidRPr="00697613">
        <w:rPr>
          <w:rFonts w:ascii="Century Schoolbook" w:hAnsi="Century Schoolbook"/>
          <w:sz w:val="22"/>
          <w:szCs w:val="22"/>
          <w:highlight w:val="yellow"/>
        </w:rPr>
        <w:t>%</w:t>
      </w:r>
      <w:r w:rsidR="00AB591B" w:rsidRPr="00DD41A1">
        <w:rPr>
          <w:rFonts w:ascii="Century Schoolbook" w:hAnsi="Century Schoolbook"/>
          <w:sz w:val="22"/>
          <w:szCs w:val="22"/>
        </w:rPr>
        <w:t xml:space="preserve"> of </w:t>
      </w:r>
      <w:r w:rsidR="00201CC5" w:rsidRPr="00DD41A1">
        <w:rPr>
          <w:rFonts w:ascii="Century Schoolbook" w:hAnsi="Century Schoolbook"/>
          <w:sz w:val="22"/>
          <w:szCs w:val="22"/>
        </w:rPr>
        <w:t>G</w:t>
      </w:r>
      <w:r w:rsidR="00AB591B" w:rsidRPr="00DD41A1">
        <w:rPr>
          <w:rFonts w:ascii="Century Schoolbook" w:hAnsi="Century Schoolbook"/>
          <w:sz w:val="22"/>
          <w:szCs w:val="22"/>
        </w:rPr>
        <w:t xml:space="preserve">eneral </w:t>
      </w:r>
      <w:r w:rsidR="00201CC5" w:rsidRPr="00DD41A1">
        <w:rPr>
          <w:rFonts w:ascii="Century Schoolbook" w:hAnsi="Century Schoolbook"/>
          <w:sz w:val="22"/>
          <w:szCs w:val="22"/>
        </w:rPr>
        <w:t>F</w:t>
      </w:r>
      <w:r w:rsidR="00AB591B" w:rsidRPr="00DD41A1">
        <w:rPr>
          <w:rFonts w:ascii="Century Schoolbook" w:hAnsi="Century Schoolbook"/>
          <w:sz w:val="22"/>
          <w:szCs w:val="22"/>
        </w:rPr>
        <w:t>und expenditures</w:t>
      </w:r>
      <w:r w:rsidR="00AB591B" w:rsidRPr="00967641">
        <w:rPr>
          <w:rFonts w:ascii="Century Schoolbook" w:hAnsi="Century Schoolbook"/>
          <w:sz w:val="22"/>
          <w:szCs w:val="22"/>
        </w:rPr>
        <w:t xml:space="preserve"> in case of unforeseen needs or opportunities, in addition to meeting the cash flow needs of the County.  The County currently </w:t>
      </w:r>
      <w:r w:rsidR="00AB591B" w:rsidRPr="00DD41A1">
        <w:rPr>
          <w:rFonts w:ascii="Century Schoolbook" w:hAnsi="Century Schoolbook"/>
          <w:sz w:val="22"/>
          <w:szCs w:val="22"/>
        </w:rPr>
        <w:t xml:space="preserve">has an </w:t>
      </w:r>
      <w:r w:rsidR="00201CC5" w:rsidRPr="00DD41A1">
        <w:rPr>
          <w:rFonts w:ascii="Century Schoolbook" w:hAnsi="Century Schoolbook"/>
          <w:sz w:val="22"/>
          <w:szCs w:val="22"/>
        </w:rPr>
        <w:t xml:space="preserve">unassigned </w:t>
      </w:r>
      <w:r w:rsidR="00AB591B" w:rsidRPr="00DD41A1">
        <w:rPr>
          <w:rFonts w:ascii="Century Schoolbook" w:hAnsi="Century Schoolbook"/>
          <w:sz w:val="22"/>
          <w:szCs w:val="22"/>
        </w:rPr>
        <w:t xml:space="preserve">fund balance of </w:t>
      </w:r>
      <w:r w:rsidR="002355B5">
        <w:rPr>
          <w:rFonts w:ascii="Century Schoolbook" w:hAnsi="Century Schoolbook"/>
          <w:sz w:val="22"/>
          <w:szCs w:val="22"/>
        </w:rPr>
        <w:t>14</w:t>
      </w:r>
      <w:r w:rsidR="008A7784" w:rsidRPr="00DD41A1">
        <w:rPr>
          <w:rFonts w:ascii="Century Schoolbook" w:hAnsi="Century Schoolbook"/>
          <w:sz w:val="22"/>
          <w:szCs w:val="22"/>
        </w:rPr>
        <w:t>.</w:t>
      </w:r>
      <w:r w:rsidR="002355B5">
        <w:rPr>
          <w:rFonts w:ascii="Century Schoolbook" w:hAnsi="Century Schoolbook"/>
          <w:sz w:val="22"/>
          <w:szCs w:val="22"/>
        </w:rPr>
        <w:t>23</w:t>
      </w:r>
      <w:r w:rsidR="00E46525" w:rsidRPr="00DD41A1">
        <w:rPr>
          <w:rFonts w:ascii="Century Schoolbook" w:hAnsi="Century Schoolbook"/>
          <w:sz w:val="22"/>
          <w:szCs w:val="22"/>
        </w:rPr>
        <w:t>% of general fund expenditures,</w:t>
      </w:r>
      <w:r w:rsidR="00FD02BA" w:rsidRPr="00DD41A1">
        <w:rPr>
          <w:rFonts w:ascii="Century Schoolbook" w:hAnsi="Century Schoolbook"/>
          <w:sz w:val="22"/>
          <w:szCs w:val="22"/>
        </w:rPr>
        <w:t xml:space="preserve"> while total fund balance represents </w:t>
      </w:r>
      <w:r w:rsidR="004D793B">
        <w:rPr>
          <w:rFonts w:ascii="Century Schoolbook" w:hAnsi="Century Schoolbook"/>
          <w:sz w:val="22"/>
          <w:szCs w:val="22"/>
        </w:rPr>
        <w:t>24</w:t>
      </w:r>
      <w:r w:rsidR="00F53551" w:rsidRPr="00DD41A1">
        <w:rPr>
          <w:rFonts w:ascii="Century Schoolbook" w:hAnsi="Century Schoolbook"/>
          <w:sz w:val="22"/>
          <w:szCs w:val="22"/>
        </w:rPr>
        <w:t>.</w:t>
      </w:r>
      <w:r w:rsidR="004D793B">
        <w:rPr>
          <w:rFonts w:ascii="Century Schoolbook" w:hAnsi="Century Schoolbook"/>
          <w:sz w:val="22"/>
          <w:szCs w:val="22"/>
        </w:rPr>
        <w:t>06</w:t>
      </w:r>
      <w:r w:rsidR="00E46525" w:rsidRPr="00DD41A1">
        <w:rPr>
          <w:rFonts w:ascii="Century Schoolbook" w:hAnsi="Century Schoolbook"/>
          <w:sz w:val="22"/>
          <w:szCs w:val="22"/>
        </w:rPr>
        <w:t>%</w:t>
      </w:r>
      <w:r w:rsidR="00FD02BA" w:rsidRPr="00DD41A1">
        <w:rPr>
          <w:rFonts w:ascii="Century Schoolbook" w:hAnsi="Century Schoolbook"/>
          <w:sz w:val="22"/>
          <w:szCs w:val="22"/>
        </w:rPr>
        <w:t xml:space="preserve"> of that same amount</w:t>
      </w:r>
      <w:r w:rsidR="000165BA" w:rsidRPr="00DD41A1">
        <w:rPr>
          <w:rFonts w:ascii="Century Schoolbook" w:hAnsi="Century Schoolbook"/>
          <w:sz w:val="22"/>
          <w:szCs w:val="22"/>
        </w:rPr>
        <w:t>.</w:t>
      </w:r>
    </w:p>
    <w:p w14:paraId="031B859C" w14:textId="77777777" w:rsidR="00CD17FE" w:rsidRPr="00DD41A1" w:rsidRDefault="00CD17FE" w:rsidP="00A73B11">
      <w:pPr>
        <w:jc w:val="both"/>
        <w:rPr>
          <w:rFonts w:ascii="Century Schoolbook" w:hAnsi="Century Schoolbook"/>
          <w:sz w:val="22"/>
          <w:szCs w:val="22"/>
        </w:rPr>
      </w:pPr>
    </w:p>
    <w:p w14:paraId="1F0BF281" w14:textId="253A913A" w:rsidR="00A73B11" w:rsidRDefault="00087501" w:rsidP="00A73B11">
      <w:pPr>
        <w:jc w:val="both"/>
        <w:rPr>
          <w:rFonts w:ascii="Century Schoolbook" w:hAnsi="Century Schoolbook"/>
          <w:sz w:val="22"/>
          <w:szCs w:val="22"/>
        </w:rPr>
      </w:pPr>
      <w:r>
        <w:rPr>
          <w:rFonts w:ascii="Century Schoolbook" w:hAnsi="Century Schoolbook"/>
          <w:sz w:val="22"/>
          <w:szCs w:val="22"/>
        </w:rPr>
        <w:lastRenderedPageBreak/>
        <w:t>T</w:t>
      </w:r>
      <w:r w:rsidR="0083006B" w:rsidRPr="00DD41A1">
        <w:rPr>
          <w:rFonts w:ascii="Century Schoolbook" w:hAnsi="Century Schoolbook"/>
          <w:sz w:val="22"/>
          <w:szCs w:val="22"/>
        </w:rPr>
        <w:t>he total fund balance of the General Fund increased by $2,</w:t>
      </w:r>
      <w:r w:rsidR="00E8097C" w:rsidRPr="00DD41A1">
        <w:rPr>
          <w:rFonts w:ascii="Century Schoolbook" w:hAnsi="Century Schoolbook"/>
          <w:sz w:val="22"/>
          <w:szCs w:val="22"/>
        </w:rPr>
        <w:t>127</w:t>
      </w:r>
      <w:r w:rsidR="0083006B" w:rsidRPr="00DD41A1">
        <w:rPr>
          <w:rFonts w:ascii="Century Schoolbook" w:hAnsi="Century Schoolbook"/>
          <w:sz w:val="22"/>
          <w:szCs w:val="22"/>
        </w:rPr>
        <w:t>,7</w:t>
      </w:r>
      <w:r w:rsidR="00E8097C" w:rsidRPr="00DD41A1">
        <w:rPr>
          <w:rFonts w:ascii="Century Schoolbook" w:hAnsi="Century Schoolbook"/>
          <w:sz w:val="22"/>
          <w:szCs w:val="22"/>
        </w:rPr>
        <w:t>32</w:t>
      </w:r>
      <w:r w:rsidR="0083006B" w:rsidRPr="00DD41A1">
        <w:rPr>
          <w:rFonts w:ascii="Century Schoolbook" w:hAnsi="Century Schoolbook"/>
          <w:sz w:val="22"/>
          <w:szCs w:val="22"/>
        </w:rPr>
        <w:t xml:space="preserve"> or </w:t>
      </w:r>
      <w:r w:rsidR="003B0054" w:rsidRPr="00DD41A1">
        <w:rPr>
          <w:rFonts w:ascii="Century Schoolbook" w:hAnsi="Century Schoolbook"/>
          <w:sz w:val="22"/>
          <w:szCs w:val="22"/>
        </w:rPr>
        <w:t>1</w:t>
      </w:r>
      <w:r w:rsidR="004D793B">
        <w:rPr>
          <w:rFonts w:ascii="Century Schoolbook" w:hAnsi="Century Schoolbook"/>
          <w:sz w:val="22"/>
          <w:szCs w:val="22"/>
        </w:rPr>
        <w:t>1</w:t>
      </w:r>
      <w:r w:rsidR="003B0054" w:rsidRPr="00DD41A1">
        <w:rPr>
          <w:rFonts w:ascii="Century Schoolbook" w:hAnsi="Century Schoolbook"/>
          <w:sz w:val="22"/>
          <w:szCs w:val="22"/>
        </w:rPr>
        <w:t>.</w:t>
      </w:r>
      <w:r w:rsidR="004D793B">
        <w:rPr>
          <w:rFonts w:ascii="Century Schoolbook" w:hAnsi="Century Schoolbook"/>
          <w:sz w:val="22"/>
          <w:szCs w:val="22"/>
        </w:rPr>
        <w:t>49</w:t>
      </w:r>
      <w:r w:rsidR="0083006B" w:rsidRPr="00DD41A1">
        <w:rPr>
          <w:rFonts w:ascii="Century Schoolbook" w:hAnsi="Century Schoolbook"/>
          <w:sz w:val="22"/>
          <w:szCs w:val="22"/>
        </w:rPr>
        <w:t>%.</w:t>
      </w:r>
      <w:r w:rsidR="00A73B11" w:rsidRPr="00DD41A1">
        <w:rPr>
          <w:rFonts w:ascii="Century Schoolbook" w:hAnsi="Century Schoolbook"/>
          <w:sz w:val="22"/>
          <w:szCs w:val="22"/>
        </w:rPr>
        <w:t xml:space="preserve"> This increase resulted from improved tax collections and a staff reorganization that eliminated redundancy and increased efficiency</w:t>
      </w:r>
      <w:r w:rsidR="00313A85" w:rsidRPr="00DD41A1">
        <w:rPr>
          <w:rFonts w:ascii="Century Schoolbook" w:hAnsi="Century Schoolbook"/>
          <w:sz w:val="22"/>
          <w:szCs w:val="22"/>
        </w:rPr>
        <w:t xml:space="preserve">. Another significant contributing factor to the fund balance increase in the </w:t>
      </w:r>
      <w:r w:rsidR="00313A85" w:rsidRPr="00087501">
        <w:rPr>
          <w:rFonts w:ascii="Century Schoolbook" w:hAnsi="Century Schoolbook"/>
          <w:sz w:val="22"/>
          <w:szCs w:val="22"/>
          <w:highlight w:val="yellow"/>
        </w:rPr>
        <w:t xml:space="preserve">General Fund was a transfer from the American Rescue Plan Special Revenue Fund </w:t>
      </w:r>
      <w:r w:rsidRPr="00087501">
        <w:rPr>
          <w:rFonts w:ascii="Century Schoolbook" w:hAnsi="Century Schoolbook"/>
          <w:sz w:val="22"/>
          <w:szCs w:val="22"/>
          <w:highlight w:val="yellow"/>
        </w:rPr>
        <w:t>of</w:t>
      </w:r>
      <w:r w:rsidR="00313A85" w:rsidRPr="00DD41A1">
        <w:rPr>
          <w:rFonts w:ascii="Century Schoolbook" w:hAnsi="Century Schoolbook"/>
          <w:sz w:val="22"/>
          <w:szCs w:val="22"/>
        </w:rPr>
        <w:t xml:space="preserve"> </w:t>
      </w:r>
      <w:r w:rsidR="00DA60D3" w:rsidRPr="00DD41A1">
        <w:rPr>
          <w:rFonts w:ascii="Century Schoolbook" w:hAnsi="Century Schoolbook"/>
          <w:sz w:val="22"/>
          <w:szCs w:val="22"/>
        </w:rPr>
        <w:t>$1,500,000. These funds were used to reimburse the General Fund for premium pay and lost revenues</w:t>
      </w:r>
      <w:r w:rsidR="00E8097C" w:rsidRPr="00DD41A1">
        <w:rPr>
          <w:rFonts w:ascii="Century Schoolbook" w:hAnsi="Century Schoolbook"/>
          <w:sz w:val="22"/>
          <w:szCs w:val="22"/>
        </w:rPr>
        <w:t xml:space="preserve"> and completed American Rescue Plan expenditures</w:t>
      </w:r>
      <w:r w:rsidR="00152A6D">
        <w:rPr>
          <w:rFonts w:ascii="Century Schoolbook" w:hAnsi="Century Schoolbook"/>
          <w:sz w:val="22"/>
          <w:szCs w:val="22"/>
        </w:rPr>
        <w:t xml:space="preserve"> </w:t>
      </w:r>
      <w:r w:rsidR="00152A6D" w:rsidRPr="00152A6D">
        <w:rPr>
          <w:rFonts w:ascii="Century Schoolbook" w:hAnsi="Century Schoolbook"/>
          <w:sz w:val="22"/>
          <w:szCs w:val="22"/>
          <w:highlight w:val="yellow"/>
        </w:rPr>
        <w:t xml:space="preserve">reducing </w:t>
      </w:r>
      <w:r w:rsidR="00CD17FE">
        <w:rPr>
          <w:rFonts w:ascii="Century Schoolbook" w:hAnsi="Century Schoolbook"/>
          <w:sz w:val="22"/>
          <w:szCs w:val="22"/>
          <w:highlight w:val="yellow"/>
        </w:rPr>
        <w:t xml:space="preserve">fund balance of </w:t>
      </w:r>
      <w:r w:rsidR="00152A6D" w:rsidRPr="00152A6D">
        <w:rPr>
          <w:rFonts w:ascii="Century Schoolbook" w:hAnsi="Century Schoolbook"/>
          <w:sz w:val="22"/>
          <w:szCs w:val="22"/>
          <w:highlight w:val="yellow"/>
        </w:rPr>
        <w:t>the American Rescue Plan Fund to zero</w:t>
      </w:r>
      <w:r w:rsidR="00DA60D3" w:rsidRPr="00DD41A1">
        <w:rPr>
          <w:rFonts w:ascii="Century Schoolbook" w:hAnsi="Century Schoolbook"/>
          <w:sz w:val="22"/>
          <w:szCs w:val="22"/>
        </w:rPr>
        <w:t>.</w:t>
      </w:r>
    </w:p>
    <w:p w14:paraId="2F0D86D0" w14:textId="68806C8F" w:rsidR="00D333D5" w:rsidRDefault="00D333D5" w:rsidP="00D333D5">
      <w:pPr>
        <w:spacing w:before="120"/>
        <w:jc w:val="both"/>
        <w:rPr>
          <w:rFonts w:ascii="Century Schoolbook" w:hAnsi="Century Schoolbook"/>
          <w:sz w:val="22"/>
          <w:szCs w:val="22"/>
        </w:rPr>
      </w:pPr>
      <w:r>
        <w:rPr>
          <w:rFonts w:ascii="Century Schoolbook" w:hAnsi="Century Schoolbook"/>
          <w:noProof/>
          <w:sz w:val="22"/>
          <w:szCs w:val="22"/>
        </w:rPr>
        <mc:AlternateContent>
          <mc:Choice Requires="wps">
            <w:drawing>
              <wp:anchor distT="0" distB="0" distL="114300" distR="114300" simplePos="0" relativeHeight="251681792" behindDoc="0" locked="0" layoutInCell="1" allowOverlap="1" wp14:anchorId="21D19D91" wp14:editId="1EDF94EC">
                <wp:simplePos x="0" y="0"/>
                <wp:positionH relativeFrom="column">
                  <wp:posOffset>-66675</wp:posOffset>
                </wp:positionH>
                <wp:positionV relativeFrom="paragraph">
                  <wp:posOffset>206374</wp:posOffset>
                </wp:positionV>
                <wp:extent cx="6627571" cy="790575"/>
                <wp:effectExtent l="0" t="0" r="20955" b="28575"/>
                <wp:wrapNone/>
                <wp:docPr id="1705321053" name="Rectangle 13"/>
                <wp:cNvGraphicFramePr/>
                <a:graphic xmlns:a="http://schemas.openxmlformats.org/drawingml/2006/main">
                  <a:graphicData uri="http://schemas.microsoft.com/office/word/2010/wordprocessingShape">
                    <wps:wsp>
                      <wps:cNvSpPr/>
                      <wps:spPr>
                        <a:xfrm>
                          <a:off x="0" y="0"/>
                          <a:ext cx="6627571" cy="790575"/>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78326533" id="Rectangle 13" o:spid="_x0000_s1026" style="position:absolute;margin-left:-5.25pt;margin-top:16.25pt;width:521.85pt;height:62.2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" filled="f" strokecolor="black [3213]" strokeweight=".5pt"/>
            </w:pict>
          </mc:Fallback>
        </mc:AlternateContent>
      </w:r>
    </w:p>
    <w:p w14:paraId="60A51025" w14:textId="5CEAF038" w:rsidR="00D333D5" w:rsidRPr="00D333D5" w:rsidRDefault="00D333D5" w:rsidP="00D333D5">
      <w:pPr>
        <w:jc w:val="both"/>
        <w:rPr>
          <w:rFonts w:ascii="Century Schoolbook" w:hAnsi="Century Schoolbook"/>
          <w:color w:val="0000FF"/>
          <w:sz w:val="22"/>
          <w:szCs w:val="22"/>
          <w:u w:val="single"/>
        </w:rPr>
      </w:pPr>
      <w:r w:rsidRPr="00D333D5">
        <w:rPr>
          <w:rFonts w:ascii="Century Schoolbook" w:hAnsi="Century Schoolbook"/>
          <w:b/>
          <w:sz w:val="22"/>
          <w:szCs w:val="22"/>
        </w:rPr>
        <w:t xml:space="preserve">Note to </w:t>
      </w:r>
      <w:r w:rsidR="00CD17FE">
        <w:rPr>
          <w:rFonts w:ascii="Century Schoolbook" w:hAnsi="Century Schoolbook"/>
          <w:b/>
          <w:sz w:val="22"/>
          <w:szCs w:val="22"/>
        </w:rPr>
        <w:t>p</w:t>
      </w:r>
      <w:r w:rsidRPr="00D333D5">
        <w:rPr>
          <w:rFonts w:ascii="Century Schoolbook" w:hAnsi="Century Schoolbook"/>
          <w:b/>
          <w:sz w:val="22"/>
          <w:szCs w:val="22"/>
        </w:rPr>
        <w:t>reparer:</w:t>
      </w:r>
      <w:r w:rsidRPr="00D333D5">
        <w:rPr>
          <w:rFonts w:ascii="Century Schoolbook" w:hAnsi="Century Schoolbook"/>
          <w:sz w:val="22"/>
          <w:szCs w:val="22"/>
        </w:rPr>
        <w:t xml:space="preserve"> “Additional Worksheet Tools” at the following link are provided to assist with the calculation of Fund Balance Available for Appropriation (FBA) and Restricted for Stabilization by State Statute: </w:t>
      </w:r>
      <w:hyperlink r:id="rId18" w:anchor="additional-worksheet-tools" w:history="1">
        <w:r w:rsidRPr="00D333D5">
          <w:rPr>
            <w:rStyle w:val="Hyperlink"/>
            <w:rFonts w:ascii="Century Schoolbook" w:hAnsi="Century Schoolbook"/>
            <w:sz w:val="22"/>
            <w:szCs w:val="22"/>
          </w:rPr>
          <w:t>https://www.nctreasurer.com/state-and-local-government-finance-division/local-government-commission/municipalities-financial-statement-resources#additional-worksheet-tools</w:t>
        </w:r>
      </w:hyperlink>
      <w:r w:rsidRPr="00D333D5">
        <w:rPr>
          <w:rFonts w:ascii="Century Schoolbook" w:hAnsi="Century Schoolbook"/>
          <w:sz w:val="22"/>
          <w:szCs w:val="22"/>
        </w:rPr>
        <w:t xml:space="preserve"> </w:t>
      </w:r>
    </w:p>
    <w:p w14:paraId="1E147BB8" w14:textId="0FC73344" w:rsidR="00052E17" w:rsidRPr="00967641" w:rsidRDefault="00052E17" w:rsidP="00291610">
      <w:pPr>
        <w:jc w:val="both"/>
        <w:rPr>
          <w:rFonts w:ascii="Century Schoolbook" w:hAnsi="Century Schoolbook"/>
          <w:sz w:val="22"/>
          <w:szCs w:val="22"/>
        </w:rPr>
      </w:pPr>
    </w:p>
    <w:p w14:paraId="749AA11D" w14:textId="4D0BBB4C" w:rsidR="00B7399E" w:rsidRPr="00967641" w:rsidRDefault="00A73B11" w:rsidP="006E3337">
      <w:pPr>
        <w:jc w:val="both"/>
        <w:rPr>
          <w:rFonts w:ascii="Century Schoolbook" w:hAnsi="Century Schoolbook"/>
          <w:sz w:val="22"/>
          <w:szCs w:val="22"/>
        </w:rPr>
      </w:pPr>
      <w:r w:rsidRPr="001F3EAB">
        <w:rPr>
          <w:rFonts w:ascii="Century Schoolbook" w:hAnsi="Century Schoolbook"/>
          <w:sz w:val="22"/>
          <w:szCs w:val="22"/>
        </w:rPr>
        <w:t xml:space="preserve">One other governmental fund of note </w:t>
      </w:r>
      <w:r w:rsidR="00CD17FE">
        <w:rPr>
          <w:rFonts w:ascii="Century Schoolbook" w:hAnsi="Century Schoolbook"/>
          <w:sz w:val="22"/>
          <w:szCs w:val="22"/>
        </w:rPr>
        <w:t>i</w:t>
      </w:r>
      <w:r w:rsidRPr="001F3EAB">
        <w:rPr>
          <w:rFonts w:ascii="Century Schoolbook" w:hAnsi="Century Schoolbook"/>
          <w:sz w:val="22"/>
          <w:szCs w:val="22"/>
        </w:rPr>
        <w:t xml:space="preserve">s the School Capital Projects </w:t>
      </w:r>
      <w:r w:rsidR="00087501">
        <w:rPr>
          <w:rFonts w:ascii="Century Schoolbook" w:hAnsi="Century Schoolbook"/>
          <w:sz w:val="22"/>
          <w:szCs w:val="22"/>
        </w:rPr>
        <w:t>(n</w:t>
      </w:r>
      <w:r w:rsidRPr="001F3EAB">
        <w:rPr>
          <w:rFonts w:ascii="Century Schoolbook" w:hAnsi="Century Schoolbook"/>
          <w:sz w:val="22"/>
          <w:szCs w:val="22"/>
        </w:rPr>
        <w:t>on-</w:t>
      </w:r>
      <w:r w:rsidR="00087501">
        <w:rPr>
          <w:rFonts w:ascii="Century Schoolbook" w:hAnsi="Century Schoolbook"/>
          <w:sz w:val="22"/>
          <w:szCs w:val="22"/>
        </w:rPr>
        <w:t>m</w:t>
      </w:r>
      <w:r w:rsidRPr="001F3EAB">
        <w:rPr>
          <w:rFonts w:ascii="Century Schoolbook" w:hAnsi="Century Schoolbook"/>
          <w:sz w:val="22"/>
          <w:szCs w:val="22"/>
        </w:rPr>
        <w:t>ajor</w:t>
      </w:r>
      <w:r w:rsidR="00087501">
        <w:rPr>
          <w:rFonts w:ascii="Century Schoolbook" w:hAnsi="Century Schoolbook"/>
          <w:sz w:val="22"/>
          <w:szCs w:val="22"/>
        </w:rPr>
        <w:t>)</w:t>
      </w:r>
      <w:r w:rsidRPr="001F3EAB">
        <w:rPr>
          <w:rFonts w:ascii="Century Schoolbook" w:hAnsi="Century Schoolbook"/>
          <w:sz w:val="22"/>
          <w:szCs w:val="22"/>
        </w:rPr>
        <w:t xml:space="preserve"> Fund. </w:t>
      </w:r>
      <w:r w:rsidR="00CD17FE">
        <w:rPr>
          <w:rFonts w:ascii="Century Schoolbook" w:hAnsi="Century Schoolbook"/>
          <w:sz w:val="22"/>
          <w:szCs w:val="22"/>
        </w:rPr>
        <w:t>R</w:t>
      </w:r>
      <w:r w:rsidR="003A3CEB" w:rsidRPr="001F3EAB">
        <w:rPr>
          <w:rFonts w:ascii="Century Schoolbook" w:hAnsi="Century Schoolbook"/>
          <w:sz w:val="22"/>
          <w:szCs w:val="22"/>
        </w:rPr>
        <w:t xml:space="preserve">evenues and other financing sources of the </w:t>
      </w:r>
      <w:r w:rsidR="00CD17FE">
        <w:rPr>
          <w:rFonts w:ascii="Century Schoolbook" w:hAnsi="Century Schoolbook"/>
          <w:sz w:val="22"/>
          <w:szCs w:val="22"/>
        </w:rPr>
        <w:t>f</w:t>
      </w:r>
      <w:r w:rsidR="003A3CEB" w:rsidRPr="001F3EAB">
        <w:rPr>
          <w:rFonts w:ascii="Century Schoolbook" w:hAnsi="Century Schoolbook"/>
          <w:sz w:val="22"/>
          <w:szCs w:val="22"/>
        </w:rPr>
        <w:t>und exceeded expenditures and other financing uses</w:t>
      </w:r>
      <w:r w:rsidR="008E7B3D" w:rsidRPr="001F3EAB">
        <w:rPr>
          <w:rFonts w:ascii="Century Schoolbook" w:hAnsi="Century Schoolbook"/>
          <w:sz w:val="22"/>
          <w:szCs w:val="22"/>
        </w:rPr>
        <w:t xml:space="preserve"> by</w:t>
      </w:r>
      <w:r w:rsidR="008C4DE6" w:rsidRPr="001F3EAB">
        <w:rPr>
          <w:rFonts w:ascii="Century Schoolbook" w:hAnsi="Century Schoolbook"/>
          <w:sz w:val="22"/>
          <w:szCs w:val="22"/>
        </w:rPr>
        <w:t xml:space="preserve"> $231,820 which resulted in an increase in total fund balance of 6</w:t>
      </w:r>
      <w:r w:rsidR="00CD17FE">
        <w:rPr>
          <w:rFonts w:ascii="Century Schoolbook" w:hAnsi="Century Schoolbook"/>
          <w:sz w:val="22"/>
          <w:szCs w:val="22"/>
        </w:rPr>
        <w:t>9</w:t>
      </w:r>
      <w:r w:rsidR="008C4DE6" w:rsidRPr="001F3EAB">
        <w:rPr>
          <w:rFonts w:ascii="Century Schoolbook" w:hAnsi="Century Schoolbook"/>
          <w:sz w:val="22"/>
          <w:szCs w:val="22"/>
        </w:rPr>
        <w:t xml:space="preserve">%. While a positive outcome </w:t>
      </w:r>
      <w:r w:rsidR="00CA2569" w:rsidRPr="001F3EAB">
        <w:rPr>
          <w:rFonts w:ascii="Century Schoolbook" w:hAnsi="Century Schoolbook"/>
          <w:sz w:val="22"/>
          <w:szCs w:val="22"/>
        </w:rPr>
        <w:t>for the year,</w:t>
      </w:r>
      <w:r w:rsidR="00C20E53" w:rsidRPr="001F3EAB">
        <w:rPr>
          <w:rFonts w:ascii="Century Schoolbook" w:hAnsi="Century Schoolbook"/>
          <w:sz w:val="22"/>
          <w:szCs w:val="22"/>
        </w:rPr>
        <w:t xml:space="preserve"> $558,550 of</w:t>
      </w:r>
      <w:r w:rsidR="00CA2569" w:rsidRPr="001F3EAB">
        <w:rPr>
          <w:rFonts w:ascii="Century Schoolbook" w:hAnsi="Century Schoolbook"/>
          <w:sz w:val="22"/>
          <w:szCs w:val="22"/>
        </w:rPr>
        <w:t xml:space="preserve"> the total fund balance of $568,820</w:t>
      </w:r>
      <w:r w:rsidR="00C20E53" w:rsidRPr="001F3EAB">
        <w:rPr>
          <w:rFonts w:ascii="Century Schoolbook" w:hAnsi="Century Schoolbook"/>
          <w:sz w:val="22"/>
          <w:szCs w:val="22"/>
        </w:rPr>
        <w:t xml:space="preserve"> is restricted for specific purposes of the fund which</w:t>
      </w:r>
      <w:r w:rsidR="004E17CA" w:rsidRPr="001F3EAB">
        <w:rPr>
          <w:rFonts w:ascii="Century Schoolbook" w:hAnsi="Century Schoolbook"/>
          <w:sz w:val="22"/>
          <w:szCs w:val="22"/>
        </w:rPr>
        <w:t xml:space="preserve"> mainly</w:t>
      </w:r>
      <w:r w:rsidR="00C20E53" w:rsidRPr="001F3EAB">
        <w:rPr>
          <w:rFonts w:ascii="Century Schoolbook" w:hAnsi="Century Schoolbook"/>
          <w:sz w:val="22"/>
          <w:szCs w:val="22"/>
        </w:rPr>
        <w:t xml:space="preserve"> include </w:t>
      </w:r>
      <w:r w:rsidR="004E17CA" w:rsidRPr="001F3EAB">
        <w:rPr>
          <w:rFonts w:ascii="Century Schoolbook" w:hAnsi="Century Schoolbook"/>
          <w:sz w:val="22"/>
          <w:szCs w:val="22"/>
        </w:rPr>
        <w:t>spending for various property improvements for use by the Carolina County Board of Education.</w:t>
      </w:r>
    </w:p>
    <w:p w14:paraId="29550F37" w14:textId="6613BDE3" w:rsidR="00A73B11" w:rsidRPr="00967641" w:rsidRDefault="00884738" w:rsidP="006E3337">
      <w:pPr>
        <w:jc w:val="both"/>
        <w:rPr>
          <w:rFonts w:ascii="Century Schoolbook" w:hAnsi="Century Schoolbook"/>
          <w:b/>
          <w:bCs/>
          <w:sz w:val="22"/>
          <w:szCs w:val="22"/>
        </w:rPr>
      </w:pPr>
      <w:r>
        <w:rPr>
          <w:rFonts w:ascii="Century Schoolbook" w:hAnsi="Century Schoolbook"/>
          <w:b/>
          <w:bCs/>
          <w:noProof/>
          <w:sz w:val="22"/>
          <w:szCs w:val="22"/>
        </w:rPr>
        <mc:AlternateContent>
          <mc:Choice Requires="wps">
            <w:drawing>
              <wp:anchor distT="0" distB="0" distL="114300" distR="114300" simplePos="0" relativeHeight="251695104" behindDoc="0" locked="0" layoutInCell="1" allowOverlap="1" wp14:anchorId="1E688F66" wp14:editId="23BDE04A">
                <wp:simplePos x="0" y="0"/>
                <wp:positionH relativeFrom="column">
                  <wp:posOffset>-38100</wp:posOffset>
                </wp:positionH>
                <wp:positionV relativeFrom="paragraph">
                  <wp:posOffset>121285</wp:posOffset>
                </wp:positionV>
                <wp:extent cx="6219825" cy="400050"/>
                <wp:effectExtent l="0" t="0" r="28575" b="19050"/>
                <wp:wrapNone/>
                <wp:docPr id="306739417" name="Rectangle 12"/>
                <wp:cNvGraphicFramePr/>
                <a:graphic xmlns:a="http://schemas.openxmlformats.org/drawingml/2006/main">
                  <a:graphicData uri="http://schemas.microsoft.com/office/word/2010/wordprocessingShape">
                    <wps:wsp>
                      <wps:cNvSpPr/>
                      <wps:spPr>
                        <a:xfrm>
                          <a:off x="0" y="0"/>
                          <a:ext cx="6219825" cy="400050"/>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D27E9AB" id="Rectangle 12" o:spid="_x0000_s1026" style="position:absolute;margin-left:-3pt;margin-top:9.55pt;width:489.75pt;height:31.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" filled="f" strokecolor="#09101d [484]" strokeweight="1.5pt"/>
            </w:pict>
          </mc:Fallback>
        </mc:AlternateContent>
      </w:r>
    </w:p>
    <w:p w14:paraId="6555A2CE" w14:textId="5000EA47" w:rsidR="00D333D5" w:rsidRPr="00884738" w:rsidRDefault="00152A6D">
      <w:pPr>
        <w:rPr>
          <w:rFonts w:ascii="Century Schoolbook" w:hAnsi="Century Schoolbook"/>
          <w:sz w:val="22"/>
          <w:szCs w:val="22"/>
        </w:rPr>
      </w:pPr>
      <w:r w:rsidRPr="00884738">
        <w:rPr>
          <w:rFonts w:ascii="Century Schoolbook" w:hAnsi="Century Schoolbook"/>
          <w:b/>
          <w:bCs/>
          <w:sz w:val="22"/>
          <w:szCs w:val="22"/>
          <w:highlight w:val="yellow"/>
        </w:rPr>
        <w:t>Note to preparer:</w:t>
      </w:r>
      <w:r w:rsidRPr="00884738">
        <w:rPr>
          <w:rFonts w:ascii="Century Schoolbook" w:hAnsi="Century Schoolbook"/>
          <w:sz w:val="22"/>
          <w:szCs w:val="22"/>
          <w:highlight w:val="yellow"/>
        </w:rPr>
        <w:t xml:space="preserve"> Budgetary highlights and budget analysis are in Required Supplementary Information per GASB Statement 103.</w:t>
      </w:r>
    </w:p>
    <w:p w14:paraId="7EEB77D8" w14:textId="77777777" w:rsidR="00201CC5" w:rsidRPr="00967641" w:rsidRDefault="00201CC5" w:rsidP="00291610">
      <w:pPr>
        <w:jc w:val="both"/>
        <w:rPr>
          <w:rFonts w:ascii="Century Schoolbook" w:hAnsi="Century Schoolbook"/>
          <w:sz w:val="22"/>
          <w:szCs w:val="22"/>
        </w:rPr>
      </w:pPr>
    </w:p>
    <w:p w14:paraId="5E4AC1CC" w14:textId="77777777" w:rsidR="00C174F3" w:rsidRDefault="00C174F3" w:rsidP="00291610">
      <w:pPr>
        <w:jc w:val="both"/>
        <w:rPr>
          <w:rFonts w:ascii="Century Schoolbook" w:hAnsi="Century Schoolbook"/>
          <w:b/>
          <w:bCs/>
          <w:sz w:val="22"/>
          <w:szCs w:val="22"/>
          <w:highlight w:val="yellow"/>
        </w:rPr>
      </w:pPr>
    </w:p>
    <w:p w14:paraId="379E7507" w14:textId="595CF5B3" w:rsidR="0049367A" w:rsidRDefault="00152A6D" w:rsidP="00291610">
      <w:pPr>
        <w:jc w:val="both"/>
        <w:rPr>
          <w:rFonts w:ascii="Century Schoolbook" w:hAnsi="Century Schoolbook"/>
          <w:sz w:val="22"/>
          <w:szCs w:val="22"/>
          <w:highlight w:val="yellow"/>
        </w:rPr>
      </w:pPr>
      <w:r w:rsidRPr="00152A6D">
        <w:rPr>
          <w:rFonts w:ascii="Century Schoolbook" w:hAnsi="Century Schoolbook"/>
          <w:b/>
          <w:bCs/>
          <w:sz w:val="22"/>
          <w:szCs w:val="22"/>
          <w:highlight w:val="yellow"/>
        </w:rPr>
        <w:t>Detailed Analysis of Enterprise</w:t>
      </w:r>
      <w:r w:rsidR="00FD02BA" w:rsidRPr="00152A6D">
        <w:rPr>
          <w:rFonts w:ascii="Century Schoolbook" w:hAnsi="Century Schoolbook"/>
          <w:b/>
          <w:bCs/>
          <w:sz w:val="22"/>
          <w:szCs w:val="22"/>
          <w:highlight w:val="yellow"/>
        </w:rPr>
        <w:t xml:space="preserve"> Funds</w:t>
      </w:r>
      <w:r w:rsidR="00FD02BA" w:rsidRPr="00CD17FE">
        <w:rPr>
          <w:rFonts w:ascii="Century Schoolbook" w:hAnsi="Century Schoolbook"/>
          <w:sz w:val="22"/>
          <w:szCs w:val="22"/>
          <w:highlight w:val="yellow"/>
        </w:rPr>
        <w:t>.</w:t>
      </w:r>
    </w:p>
    <w:p w14:paraId="6EC132AE" w14:textId="77777777" w:rsidR="0049367A" w:rsidRDefault="0049367A" w:rsidP="00291610">
      <w:pPr>
        <w:jc w:val="both"/>
        <w:rPr>
          <w:rFonts w:ascii="Century Schoolbook" w:hAnsi="Century Schoolbook"/>
          <w:sz w:val="22"/>
          <w:szCs w:val="22"/>
          <w:highlight w:val="yellow"/>
        </w:rPr>
      </w:pPr>
    </w:p>
    <w:p w14:paraId="4B969B66" w14:textId="54FC5121" w:rsidR="00870F62" w:rsidRDefault="00CD17FE" w:rsidP="00291610">
      <w:pPr>
        <w:jc w:val="both"/>
        <w:rPr>
          <w:rFonts w:ascii="Century Schoolbook" w:hAnsi="Century Schoolbook"/>
          <w:sz w:val="22"/>
          <w:szCs w:val="22"/>
        </w:rPr>
      </w:pPr>
      <w:r w:rsidRPr="00CD17FE">
        <w:rPr>
          <w:rFonts w:ascii="Century Schoolbook" w:hAnsi="Century Schoolbook"/>
          <w:sz w:val="22"/>
          <w:szCs w:val="22"/>
          <w:highlight w:val="yellow"/>
        </w:rPr>
        <w:t>Carolina</w:t>
      </w:r>
      <w:r w:rsidR="00152A6D" w:rsidRPr="00CD17FE">
        <w:rPr>
          <w:rFonts w:ascii="Century Schoolbook" w:hAnsi="Century Schoolbook"/>
          <w:sz w:val="22"/>
          <w:szCs w:val="22"/>
          <w:highlight w:val="yellow"/>
        </w:rPr>
        <w:t xml:space="preserve"> </w:t>
      </w:r>
      <w:r w:rsidR="00152A6D" w:rsidRPr="00870F62">
        <w:rPr>
          <w:rFonts w:ascii="Century Schoolbook" w:hAnsi="Century Schoolbook"/>
          <w:sz w:val="22"/>
          <w:szCs w:val="22"/>
          <w:highlight w:val="yellow"/>
        </w:rPr>
        <w:t xml:space="preserve">County reports three enterprise funds in the proprietary fund financial statements, the Landfill Fund (major), the Water </w:t>
      </w:r>
      <w:r w:rsidR="00870F62">
        <w:rPr>
          <w:rFonts w:ascii="Century Schoolbook" w:hAnsi="Century Schoolbook"/>
          <w:sz w:val="22"/>
          <w:szCs w:val="22"/>
          <w:highlight w:val="yellow"/>
        </w:rPr>
        <w:t>and</w:t>
      </w:r>
      <w:r w:rsidR="00152A6D" w:rsidRPr="00870F62">
        <w:rPr>
          <w:rFonts w:ascii="Century Schoolbook" w:hAnsi="Century Schoolbook"/>
          <w:sz w:val="22"/>
          <w:szCs w:val="22"/>
          <w:highlight w:val="yellow"/>
        </w:rPr>
        <w:t xml:space="preserve"> Sewer District No. 1 Fund (major), and the Water </w:t>
      </w:r>
      <w:r w:rsidR="00870F62">
        <w:rPr>
          <w:rFonts w:ascii="Century Schoolbook" w:hAnsi="Century Schoolbook"/>
          <w:sz w:val="22"/>
          <w:szCs w:val="22"/>
          <w:highlight w:val="yellow"/>
        </w:rPr>
        <w:t>and</w:t>
      </w:r>
      <w:r w:rsidR="00152A6D" w:rsidRPr="00870F62">
        <w:rPr>
          <w:rFonts w:ascii="Century Schoolbook" w:hAnsi="Century Schoolbook"/>
          <w:sz w:val="22"/>
          <w:szCs w:val="22"/>
          <w:highlight w:val="yellow"/>
        </w:rPr>
        <w:t xml:space="preserve"> Sewer District No. 2 Fund (nonmajor).</w:t>
      </w:r>
      <w:r w:rsidR="00152A6D">
        <w:rPr>
          <w:rFonts w:ascii="Century Schoolbook" w:hAnsi="Century Schoolbook"/>
          <w:sz w:val="22"/>
          <w:szCs w:val="22"/>
        </w:rPr>
        <w:t xml:space="preserve"> The </w:t>
      </w:r>
      <w:r w:rsidR="00152A6D" w:rsidRPr="00152A6D">
        <w:rPr>
          <w:rFonts w:ascii="Century Schoolbook" w:hAnsi="Century Schoolbook"/>
          <w:sz w:val="22"/>
          <w:szCs w:val="22"/>
          <w:highlight w:val="yellow"/>
        </w:rPr>
        <w:t>enterprise</w:t>
      </w:r>
      <w:r w:rsidR="00FD02BA" w:rsidRPr="00967641">
        <w:rPr>
          <w:rFonts w:ascii="Century Schoolbook" w:hAnsi="Century Schoolbook"/>
          <w:sz w:val="22"/>
          <w:szCs w:val="22"/>
        </w:rPr>
        <w:t xml:space="preserve"> funds provide the same type of information found in the government-wide statements but in more detail. </w:t>
      </w:r>
    </w:p>
    <w:p w14:paraId="518F3F70" w14:textId="77777777" w:rsidR="00870F62" w:rsidRDefault="00870F62" w:rsidP="00291610">
      <w:pPr>
        <w:jc w:val="both"/>
        <w:rPr>
          <w:rFonts w:ascii="Century Schoolbook" w:hAnsi="Century Schoolbook"/>
          <w:sz w:val="22"/>
          <w:szCs w:val="22"/>
        </w:rPr>
      </w:pPr>
    </w:p>
    <w:p w14:paraId="2237E66C" w14:textId="018366BA" w:rsidR="00FD02BA" w:rsidRDefault="00CE4DED" w:rsidP="00291610">
      <w:pPr>
        <w:jc w:val="both"/>
        <w:rPr>
          <w:rFonts w:ascii="Century Schoolbook" w:hAnsi="Century Schoolbook"/>
          <w:sz w:val="22"/>
          <w:szCs w:val="22"/>
        </w:rPr>
      </w:pPr>
      <w:r w:rsidRPr="00967641">
        <w:rPr>
          <w:rFonts w:ascii="Century Schoolbook" w:hAnsi="Century Schoolbook"/>
          <w:sz w:val="22"/>
          <w:szCs w:val="22"/>
        </w:rPr>
        <w:t xml:space="preserve">At the end of the fiscal </w:t>
      </w:r>
      <w:r w:rsidRPr="00DD41A1">
        <w:rPr>
          <w:rFonts w:ascii="Century Schoolbook" w:hAnsi="Century Schoolbook"/>
          <w:sz w:val="22"/>
          <w:szCs w:val="22"/>
        </w:rPr>
        <w:t>year, u</w:t>
      </w:r>
      <w:r w:rsidR="00FD02BA" w:rsidRPr="00DD41A1">
        <w:rPr>
          <w:rFonts w:ascii="Century Schoolbook" w:hAnsi="Century Schoolbook"/>
          <w:sz w:val="22"/>
          <w:szCs w:val="22"/>
        </w:rPr>
        <w:t xml:space="preserve">nrestricted net </w:t>
      </w:r>
      <w:r w:rsidR="00AC0A6E" w:rsidRPr="00DD41A1">
        <w:rPr>
          <w:rFonts w:ascii="Century Schoolbook" w:hAnsi="Century Schoolbook"/>
          <w:sz w:val="22"/>
          <w:szCs w:val="22"/>
        </w:rPr>
        <w:t xml:space="preserve">position </w:t>
      </w:r>
      <w:r w:rsidR="00FD02BA" w:rsidRPr="00DD41A1">
        <w:rPr>
          <w:rFonts w:ascii="Century Schoolbook" w:hAnsi="Century Schoolbook"/>
          <w:sz w:val="22"/>
          <w:szCs w:val="22"/>
        </w:rPr>
        <w:t xml:space="preserve">of the Landfill Fund </w:t>
      </w:r>
      <w:r w:rsidR="00870F62" w:rsidRPr="00870F62">
        <w:rPr>
          <w:rFonts w:ascii="Century Schoolbook" w:hAnsi="Century Schoolbook"/>
          <w:sz w:val="22"/>
          <w:szCs w:val="22"/>
          <w:highlight w:val="yellow"/>
        </w:rPr>
        <w:t xml:space="preserve">was a deficit of </w:t>
      </w:r>
      <w:r w:rsidR="007151F8" w:rsidRPr="00870F62">
        <w:rPr>
          <w:rFonts w:ascii="Century Schoolbook" w:hAnsi="Century Schoolbook"/>
          <w:sz w:val="22"/>
          <w:szCs w:val="22"/>
          <w:highlight w:val="yellow"/>
        </w:rPr>
        <w:t>$</w:t>
      </w:r>
      <w:r w:rsidR="001F3EAB" w:rsidRPr="00870F62">
        <w:rPr>
          <w:rFonts w:ascii="Century Schoolbook" w:hAnsi="Century Schoolbook"/>
          <w:sz w:val="22"/>
          <w:szCs w:val="22"/>
          <w:highlight w:val="yellow"/>
        </w:rPr>
        <w:t>105</w:t>
      </w:r>
      <w:r w:rsidR="0069432F" w:rsidRPr="00870F62">
        <w:rPr>
          <w:rFonts w:ascii="Century Schoolbook" w:hAnsi="Century Schoolbook"/>
          <w:sz w:val="22"/>
          <w:szCs w:val="22"/>
          <w:highlight w:val="yellow"/>
        </w:rPr>
        <w:t>,53</w:t>
      </w:r>
      <w:r w:rsidR="008A1524" w:rsidRPr="00870F62">
        <w:rPr>
          <w:rFonts w:ascii="Century Schoolbook" w:hAnsi="Century Schoolbook"/>
          <w:sz w:val="22"/>
          <w:szCs w:val="22"/>
          <w:highlight w:val="yellow"/>
        </w:rPr>
        <w:t>5</w:t>
      </w:r>
      <w:r w:rsidR="00496C17" w:rsidRPr="00870F62">
        <w:rPr>
          <w:rFonts w:ascii="Century Schoolbook" w:hAnsi="Century Schoolbook"/>
          <w:sz w:val="22"/>
          <w:szCs w:val="22"/>
          <w:highlight w:val="yellow"/>
        </w:rPr>
        <w:t xml:space="preserve">, </w:t>
      </w:r>
      <w:r w:rsidR="001325B6" w:rsidRPr="00870F62">
        <w:rPr>
          <w:rFonts w:ascii="Century Schoolbook" w:hAnsi="Century Schoolbook"/>
          <w:sz w:val="22"/>
          <w:szCs w:val="22"/>
          <w:highlight w:val="yellow"/>
        </w:rPr>
        <w:t>and</w:t>
      </w:r>
      <w:r w:rsidR="00A42A4C" w:rsidRPr="00870F62">
        <w:rPr>
          <w:rFonts w:ascii="Century Schoolbook" w:hAnsi="Century Schoolbook"/>
          <w:sz w:val="22"/>
          <w:szCs w:val="22"/>
          <w:highlight w:val="yellow"/>
        </w:rPr>
        <w:t xml:space="preserve"> </w:t>
      </w:r>
      <w:r w:rsidR="00870F62" w:rsidRPr="00870F62">
        <w:rPr>
          <w:rFonts w:ascii="Century Schoolbook" w:hAnsi="Century Schoolbook"/>
          <w:sz w:val="22"/>
          <w:szCs w:val="22"/>
          <w:highlight w:val="yellow"/>
        </w:rPr>
        <w:t xml:space="preserve">a deficit of </w:t>
      </w:r>
      <w:r w:rsidR="001325B6" w:rsidRPr="00870F62">
        <w:rPr>
          <w:rFonts w:ascii="Century Schoolbook" w:hAnsi="Century Schoolbook"/>
          <w:sz w:val="22"/>
          <w:szCs w:val="22"/>
          <w:highlight w:val="yellow"/>
        </w:rPr>
        <w:t>$</w:t>
      </w:r>
      <w:r w:rsidR="0069432F" w:rsidRPr="00870F62">
        <w:rPr>
          <w:rFonts w:ascii="Century Schoolbook" w:hAnsi="Century Schoolbook"/>
          <w:sz w:val="22"/>
          <w:szCs w:val="22"/>
          <w:highlight w:val="yellow"/>
        </w:rPr>
        <w:t>1</w:t>
      </w:r>
      <w:r w:rsidR="001F3EAB" w:rsidRPr="00870F62">
        <w:rPr>
          <w:rFonts w:ascii="Century Schoolbook" w:hAnsi="Century Schoolbook"/>
          <w:sz w:val="22"/>
          <w:szCs w:val="22"/>
          <w:highlight w:val="yellow"/>
        </w:rPr>
        <w:t>07</w:t>
      </w:r>
      <w:r w:rsidR="0069432F" w:rsidRPr="00870F62">
        <w:rPr>
          <w:rFonts w:ascii="Century Schoolbook" w:hAnsi="Century Schoolbook"/>
          <w:sz w:val="22"/>
          <w:szCs w:val="22"/>
          <w:highlight w:val="yellow"/>
        </w:rPr>
        <w:t>,</w:t>
      </w:r>
      <w:r w:rsidR="001F3EAB" w:rsidRPr="00870F62">
        <w:rPr>
          <w:rFonts w:ascii="Century Schoolbook" w:hAnsi="Century Schoolbook"/>
          <w:sz w:val="22"/>
          <w:szCs w:val="22"/>
          <w:highlight w:val="yellow"/>
        </w:rPr>
        <w:t>265</w:t>
      </w:r>
      <w:r w:rsidR="001325B6" w:rsidRPr="00DD41A1">
        <w:rPr>
          <w:rFonts w:ascii="Century Schoolbook" w:hAnsi="Century Schoolbook"/>
          <w:sz w:val="22"/>
          <w:szCs w:val="22"/>
        </w:rPr>
        <w:t xml:space="preserve"> </w:t>
      </w:r>
      <w:r w:rsidR="00FD02BA" w:rsidRPr="00DD41A1">
        <w:rPr>
          <w:rFonts w:ascii="Century Schoolbook" w:hAnsi="Century Schoolbook"/>
          <w:sz w:val="22"/>
          <w:szCs w:val="22"/>
        </w:rPr>
        <w:t xml:space="preserve">for the Water and Sewer District No.1 </w:t>
      </w:r>
      <w:r w:rsidR="002329C4" w:rsidRPr="00DD41A1">
        <w:rPr>
          <w:rFonts w:ascii="Century Schoolbook" w:hAnsi="Century Schoolbook"/>
          <w:sz w:val="22"/>
          <w:szCs w:val="22"/>
        </w:rPr>
        <w:t>Fund</w:t>
      </w:r>
      <w:r w:rsidR="00FD02BA" w:rsidRPr="00DD41A1">
        <w:rPr>
          <w:rFonts w:ascii="Century Schoolbook" w:hAnsi="Century Schoolbook"/>
          <w:sz w:val="22"/>
          <w:szCs w:val="22"/>
        </w:rPr>
        <w:t xml:space="preserve">. The total </w:t>
      </w:r>
      <w:r w:rsidR="00E92515" w:rsidRPr="00DD41A1">
        <w:rPr>
          <w:rFonts w:ascii="Century Schoolbook" w:hAnsi="Century Schoolbook"/>
          <w:sz w:val="22"/>
          <w:szCs w:val="22"/>
        </w:rPr>
        <w:t>change</w:t>
      </w:r>
      <w:r w:rsidR="001F3EAB" w:rsidRPr="00DD41A1">
        <w:rPr>
          <w:rFonts w:ascii="Century Schoolbook" w:hAnsi="Century Schoolbook"/>
          <w:sz w:val="22"/>
          <w:szCs w:val="22"/>
        </w:rPr>
        <w:t>s</w:t>
      </w:r>
      <w:r w:rsidR="006E3337" w:rsidRPr="00DD41A1">
        <w:rPr>
          <w:rFonts w:ascii="Century Schoolbook" w:hAnsi="Century Schoolbook"/>
          <w:sz w:val="22"/>
          <w:szCs w:val="22"/>
        </w:rPr>
        <w:t xml:space="preserve"> </w:t>
      </w:r>
      <w:r w:rsidR="00FD02BA" w:rsidRPr="00DD41A1">
        <w:rPr>
          <w:rFonts w:ascii="Century Schoolbook" w:hAnsi="Century Schoolbook"/>
          <w:sz w:val="22"/>
          <w:szCs w:val="22"/>
        </w:rPr>
        <w:t xml:space="preserve">in net </w:t>
      </w:r>
      <w:r w:rsidR="00AC0A6E" w:rsidRPr="00DD41A1">
        <w:rPr>
          <w:rFonts w:ascii="Century Schoolbook" w:hAnsi="Century Schoolbook"/>
          <w:sz w:val="22"/>
          <w:szCs w:val="22"/>
        </w:rPr>
        <w:t xml:space="preserve">position </w:t>
      </w:r>
      <w:r w:rsidR="00562766" w:rsidRPr="00DD41A1">
        <w:rPr>
          <w:rFonts w:ascii="Century Schoolbook" w:hAnsi="Century Schoolbook"/>
          <w:sz w:val="22"/>
          <w:szCs w:val="22"/>
        </w:rPr>
        <w:t xml:space="preserve">for </w:t>
      </w:r>
      <w:r w:rsidR="001F3EAB" w:rsidRPr="00DD41A1">
        <w:rPr>
          <w:rFonts w:ascii="Century Schoolbook" w:hAnsi="Century Schoolbook"/>
          <w:sz w:val="22"/>
          <w:szCs w:val="22"/>
        </w:rPr>
        <w:t>each</w:t>
      </w:r>
      <w:r w:rsidR="007600E9" w:rsidRPr="00DD41A1">
        <w:rPr>
          <w:rFonts w:ascii="Century Schoolbook" w:hAnsi="Century Schoolbook"/>
          <w:sz w:val="22"/>
          <w:szCs w:val="22"/>
        </w:rPr>
        <w:t xml:space="preserve"> </w:t>
      </w:r>
      <w:r w:rsidR="00562766" w:rsidRPr="00DD41A1">
        <w:rPr>
          <w:rFonts w:ascii="Century Schoolbook" w:hAnsi="Century Schoolbook"/>
          <w:sz w:val="22"/>
          <w:szCs w:val="22"/>
        </w:rPr>
        <w:t xml:space="preserve">of the </w:t>
      </w:r>
      <w:r w:rsidR="007600E9" w:rsidRPr="00DD41A1">
        <w:rPr>
          <w:rFonts w:ascii="Century Schoolbook" w:hAnsi="Century Schoolbook"/>
          <w:sz w:val="22"/>
          <w:szCs w:val="22"/>
        </w:rPr>
        <w:t xml:space="preserve">major </w:t>
      </w:r>
      <w:r w:rsidR="00201CC5" w:rsidRPr="00DD41A1">
        <w:rPr>
          <w:rFonts w:ascii="Century Schoolbook" w:hAnsi="Century Schoolbook"/>
          <w:sz w:val="22"/>
          <w:szCs w:val="22"/>
        </w:rPr>
        <w:t xml:space="preserve">proprietary </w:t>
      </w:r>
      <w:r w:rsidR="007600E9" w:rsidRPr="00DD41A1">
        <w:rPr>
          <w:rFonts w:ascii="Century Schoolbook" w:hAnsi="Century Schoolbook"/>
          <w:sz w:val="22"/>
          <w:szCs w:val="22"/>
        </w:rPr>
        <w:t xml:space="preserve">fund </w:t>
      </w:r>
      <w:r w:rsidR="00F74277" w:rsidRPr="00DD41A1">
        <w:rPr>
          <w:rFonts w:ascii="Century Schoolbook" w:hAnsi="Century Schoolbook"/>
          <w:sz w:val="22"/>
          <w:szCs w:val="22"/>
        </w:rPr>
        <w:t>w</w:t>
      </w:r>
      <w:r w:rsidR="001F3EAB" w:rsidRPr="00DD41A1">
        <w:rPr>
          <w:rFonts w:ascii="Century Schoolbook" w:hAnsi="Century Schoolbook"/>
          <w:sz w:val="22"/>
          <w:szCs w:val="22"/>
        </w:rPr>
        <w:t>ere (</w:t>
      </w:r>
      <w:r w:rsidR="003A2C3A" w:rsidRPr="00DD41A1">
        <w:rPr>
          <w:rFonts w:ascii="Century Schoolbook" w:hAnsi="Century Schoolbook"/>
          <w:sz w:val="22"/>
          <w:szCs w:val="22"/>
        </w:rPr>
        <w:t>$</w:t>
      </w:r>
      <w:r w:rsidR="001F3EAB" w:rsidRPr="00DD41A1">
        <w:rPr>
          <w:rFonts w:ascii="Century Schoolbook" w:hAnsi="Century Schoolbook"/>
          <w:sz w:val="22"/>
          <w:szCs w:val="22"/>
        </w:rPr>
        <w:t>12</w:t>
      </w:r>
      <w:r w:rsidR="003A2C3A" w:rsidRPr="00DD41A1">
        <w:rPr>
          <w:rFonts w:ascii="Century Schoolbook" w:hAnsi="Century Schoolbook"/>
          <w:sz w:val="22"/>
          <w:szCs w:val="22"/>
        </w:rPr>
        <w:t>,</w:t>
      </w:r>
      <w:r w:rsidR="001F3EAB" w:rsidRPr="00DD41A1">
        <w:rPr>
          <w:rFonts w:ascii="Century Schoolbook" w:hAnsi="Century Schoolbook"/>
          <w:sz w:val="22"/>
          <w:szCs w:val="22"/>
        </w:rPr>
        <w:t>547)</w:t>
      </w:r>
      <w:r w:rsidR="00E92515" w:rsidRPr="00DD41A1">
        <w:rPr>
          <w:rFonts w:ascii="Century Schoolbook" w:hAnsi="Century Schoolbook"/>
          <w:sz w:val="22"/>
          <w:szCs w:val="22"/>
        </w:rPr>
        <w:t xml:space="preserve"> </w:t>
      </w:r>
      <w:r w:rsidR="00D676C2" w:rsidRPr="00DD41A1">
        <w:rPr>
          <w:rFonts w:ascii="Century Schoolbook" w:hAnsi="Century Schoolbook"/>
          <w:sz w:val="22"/>
          <w:szCs w:val="22"/>
        </w:rPr>
        <w:t xml:space="preserve">and </w:t>
      </w:r>
      <w:r w:rsidR="000F61EB" w:rsidRPr="00DD41A1">
        <w:rPr>
          <w:rFonts w:ascii="Century Schoolbook" w:hAnsi="Century Schoolbook"/>
          <w:sz w:val="22"/>
          <w:szCs w:val="22"/>
        </w:rPr>
        <w:t>$4</w:t>
      </w:r>
      <w:r w:rsidR="001F3EAB" w:rsidRPr="00DD41A1">
        <w:rPr>
          <w:rFonts w:ascii="Century Schoolbook" w:hAnsi="Century Schoolbook"/>
          <w:sz w:val="22"/>
          <w:szCs w:val="22"/>
        </w:rPr>
        <w:t>50</w:t>
      </w:r>
      <w:r w:rsidR="000F61EB" w:rsidRPr="00DD41A1">
        <w:rPr>
          <w:rFonts w:ascii="Century Schoolbook" w:hAnsi="Century Schoolbook"/>
          <w:sz w:val="22"/>
          <w:szCs w:val="22"/>
        </w:rPr>
        <w:t>,</w:t>
      </w:r>
      <w:r w:rsidR="001F3EAB" w:rsidRPr="00DD41A1">
        <w:rPr>
          <w:rFonts w:ascii="Century Schoolbook" w:hAnsi="Century Schoolbook"/>
          <w:sz w:val="22"/>
          <w:szCs w:val="22"/>
        </w:rPr>
        <w:t>662</w:t>
      </w:r>
      <w:r w:rsidR="000F61EB" w:rsidRPr="00DD41A1">
        <w:rPr>
          <w:rFonts w:ascii="Century Schoolbook" w:hAnsi="Century Schoolbook"/>
          <w:sz w:val="22"/>
          <w:szCs w:val="22"/>
        </w:rPr>
        <w:t>,</w:t>
      </w:r>
      <w:r w:rsidR="00FD02BA" w:rsidRPr="00DD41A1">
        <w:rPr>
          <w:rFonts w:ascii="Century Schoolbook" w:hAnsi="Century Schoolbook"/>
          <w:sz w:val="22"/>
          <w:szCs w:val="22"/>
        </w:rPr>
        <w:t xml:space="preserve"> respectively. Other factors concerning the finances of these funds</w:t>
      </w:r>
      <w:r w:rsidR="00870F62">
        <w:rPr>
          <w:rFonts w:ascii="Century Schoolbook" w:hAnsi="Century Schoolbook"/>
          <w:sz w:val="22"/>
          <w:szCs w:val="22"/>
        </w:rPr>
        <w:t xml:space="preserve"> </w:t>
      </w:r>
      <w:r w:rsidR="00FD02BA" w:rsidRPr="00967641">
        <w:rPr>
          <w:rFonts w:ascii="Century Schoolbook" w:hAnsi="Century Schoolbook"/>
          <w:sz w:val="22"/>
          <w:szCs w:val="22"/>
        </w:rPr>
        <w:t xml:space="preserve">have already been addressed in the discussion of </w:t>
      </w:r>
      <w:r w:rsidR="00CD17FE">
        <w:rPr>
          <w:rFonts w:ascii="Century Schoolbook" w:hAnsi="Century Schoolbook"/>
          <w:sz w:val="22"/>
          <w:szCs w:val="22"/>
        </w:rPr>
        <w:t>the</w:t>
      </w:r>
      <w:r w:rsidR="00FD02BA" w:rsidRPr="00967641">
        <w:rPr>
          <w:rFonts w:ascii="Century Schoolbook" w:hAnsi="Century Schoolbook"/>
          <w:sz w:val="22"/>
          <w:szCs w:val="22"/>
        </w:rPr>
        <w:t xml:space="preserve"> County’s business-type activities.</w:t>
      </w:r>
    </w:p>
    <w:p w14:paraId="4C6A4BC6" w14:textId="1E9F34F7" w:rsidR="008E3B9B" w:rsidRDefault="008E3B9B" w:rsidP="00291610">
      <w:pPr>
        <w:jc w:val="both"/>
        <w:rPr>
          <w:rFonts w:ascii="Century Schoolbook" w:hAnsi="Century Schoolbook"/>
          <w:sz w:val="22"/>
          <w:szCs w:val="22"/>
        </w:rPr>
      </w:pPr>
      <w:r>
        <w:rPr>
          <w:rFonts w:ascii="Century Schoolbook" w:hAnsi="Century Schoolbook"/>
          <w:noProof/>
          <w:sz w:val="22"/>
          <w:szCs w:val="22"/>
        </w:rPr>
        <mc:AlternateContent>
          <mc:Choice Requires="wps">
            <w:drawing>
              <wp:anchor distT="0" distB="0" distL="114300" distR="114300" simplePos="0" relativeHeight="251696128" behindDoc="0" locked="0" layoutInCell="1" allowOverlap="1" wp14:anchorId="5CBFBCB3" wp14:editId="3B3EF7DE">
                <wp:simplePos x="0" y="0"/>
                <wp:positionH relativeFrom="column">
                  <wp:posOffset>-28575</wp:posOffset>
                </wp:positionH>
                <wp:positionV relativeFrom="paragraph">
                  <wp:posOffset>163830</wp:posOffset>
                </wp:positionV>
                <wp:extent cx="6505575" cy="523875"/>
                <wp:effectExtent l="0" t="0" r="28575" b="28575"/>
                <wp:wrapNone/>
                <wp:docPr id="2057232230" name="Rectangle 12"/>
                <wp:cNvGraphicFramePr/>
                <a:graphic xmlns:a="http://schemas.openxmlformats.org/drawingml/2006/main">
                  <a:graphicData uri="http://schemas.microsoft.com/office/word/2010/wordprocessingShape">
                    <wps:wsp>
                      <wps:cNvSpPr/>
                      <wps:spPr>
                        <a:xfrm>
                          <a:off x="0" y="0"/>
                          <a:ext cx="6505575" cy="523875"/>
                        </a:xfrm>
                        <a:prstGeom prst="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CDAD568" id="Rectangle 12" o:spid="_x0000_s1026" style="position:absolute;margin-left:-2.25pt;margin-top:12.9pt;width:512.25pt;height:41.2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" filled="f" strokecolor="#09101d [484]" strokeweight="1.5pt"/>
            </w:pict>
          </mc:Fallback>
        </mc:AlternateContent>
      </w:r>
    </w:p>
    <w:p w14:paraId="34F3F4F3" w14:textId="41146270" w:rsidR="008E3B9B" w:rsidRDefault="008E3B9B" w:rsidP="00291610">
      <w:pPr>
        <w:jc w:val="both"/>
        <w:rPr>
          <w:rFonts w:ascii="Century Schoolbook" w:hAnsi="Century Schoolbook"/>
          <w:sz w:val="22"/>
          <w:szCs w:val="22"/>
        </w:rPr>
      </w:pPr>
      <w:r w:rsidRPr="008E3B9B">
        <w:rPr>
          <w:rFonts w:ascii="Century Schoolbook" w:hAnsi="Century Schoolbook"/>
          <w:b/>
          <w:bCs/>
          <w:sz w:val="22"/>
          <w:szCs w:val="22"/>
          <w:highlight w:val="yellow"/>
        </w:rPr>
        <w:t>Note to preparer</w:t>
      </w:r>
      <w:r w:rsidRPr="008E3B9B">
        <w:rPr>
          <w:rFonts w:ascii="Century Schoolbook" w:hAnsi="Century Schoolbook"/>
          <w:sz w:val="22"/>
          <w:szCs w:val="22"/>
          <w:highlight w:val="yellow"/>
        </w:rPr>
        <w:t>: If there were significant changes to any of the following, they should be discussed: operating revenues, operating expenses, operating income or loss, noncapital subsidies, other nonoperating revenues and expenses, capital contributions, or net position.</w:t>
      </w:r>
    </w:p>
    <w:p w14:paraId="56F314A6" w14:textId="316CDA0C" w:rsidR="00D333D5" w:rsidRDefault="00D333D5" w:rsidP="00291610">
      <w:pPr>
        <w:jc w:val="both"/>
        <w:rPr>
          <w:rFonts w:ascii="Century Schoolbook" w:hAnsi="Century Schoolbook"/>
          <w:sz w:val="22"/>
          <w:szCs w:val="22"/>
        </w:rPr>
      </w:pPr>
      <w:r>
        <w:rPr>
          <w:rFonts w:ascii="Century Schoolbook" w:hAnsi="Century Schoolbook"/>
          <w:noProof/>
          <w:sz w:val="22"/>
          <w:szCs w:val="22"/>
        </w:rPr>
        <mc:AlternateContent>
          <mc:Choice Requires="wps">
            <w:drawing>
              <wp:anchor distT="0" distB="0" distL="114300" distR="114300" simplePos="0" relativeHeight="251685888" behindDoc="0" locked="0" layoutInCell="1" allowOverlap="1" wp14:anchorId="62B21CF0" wp14:editId="3D43B83C">
                <wp:simplePos x="0" y="0"/>
                <wp:positionH relativeFrom="margin">
                  <wp:posOffset>-38100</wp:posOffset>
                </wp:positionH>
                <wp:positionV relativeFrom="paragraph">
                  <wp:posOffset>110490</wp:posOffset>
                </wp:positionV>
                <wp:extent cx="6159398" cy="285750"/>
                <wp:effectExtent l="0" t="0" r="13335" b="19050"/>
                <wp:wrapNone/>
                <wp:docPr id="2034505114" name="Rectangle 13"/>
                <wp:cNvGraphicFramePr/>
                <a:graphic xmlns:a="http://schemas.openxmlformats.org/drawingml/2006/main">
                  <a:graphicData uri="http://schemas.microsoft.com/office/word/2010/wordprocessingShape">
                    <wps:wsp>
                      <wps:cNvSpPr/>
                      <wps:spPr>
                        <a:xfrm>
                          <a:off x="0" y="0"/>
                          <a:ext cx="6159398" cy="285750"/>
                        </a:xfrm>
                        <a:prstGeom prst="rect">
                          <a:avLst/>
                        </a:prstGeom>
                        <a:no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9785FC" id="Rectangle 13" o:spid="_x0000_s1026" style="position:absolute;margin-left:-3pt;margin-top:8.7pt;width:485pt;height:2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" filled="f" strokecolor="black [3213]" strokeweight=".5pt">
                <w10:wrap anchorx="margin"/>
              </v:rect>
            </w:pict>
          </mc:Fallback>
        </mc:AlternateContent>
      </w:r>
    </w:p>
    <w:p w14:paraId="392C95AA" w14:textId="371811BA" w:rsidR="00D333D5" w:rsidRPr="00D333D5" w:rsidRDefault="00D333D5" w:rsidP="00291610">
      <w:pPr>
        <w:jc w:val="both"/>
        <w:rPr>
          <w:rFonts w:ascii="Century Schoolbook" w:hAnsi="Century Schoolbook"/>
          <w:sz w:val="20"/>
          <w:szCs w:val="20"/>
        </w:rPr>
      </w:pPr>
      <w:r w:rsidRPr="00D333D5">
        <w:rPr>
          <w:rFonts w:ascii="Century Schoolbook" w:hAnsi="Century Schoolbook"/>
          <w:b/>
          <w:bCs/>
          <w:sz w:val="22"/>
          <w:szCs w:val="22"/>
        </w:rPr>
        <w:t xml:space="preserve">Note to preparer: </w:t>
      </w:r>
      <w:r w:rsidRPr="00D333D5">
        <w:rPr>
          <w:rFonts w:ascii="Century Schoolbook" w:hAnsi="Century Schoolbook"/>
          <w:sz w:val="22"/>
          <w:szCs w:val="22"/>
        </w:rPr>
        <w:t xml:space="preserve">Discussions should be limited to </w:t>
      </w:r>
      <w:r w:rsidRPr="00D333D5">
        <w:rPr>
          <w:rFonts w:ascii="Century Schoolbook" w:hAnsi="Century Schoolbook"/>
          <w:i/>
          <w:iCs/>
          <w:sz w:val="22"/>
          <w:szCs w:val="22"/>
        </w:rPr>
        <w:t>major funds</w:t>
      </w:r>
      <w:r w:rsidRPr="00D333D5">
        <w:rPr>
          <w:rFonts w:ascii="Century Schoolbook" w:hAnsi="Century Schoolbook"/>
          <w:sz w:val="22"/>
          <w:szCs w:val="22"/>
        </w:rPr>
        <w:t xml:space="preserve"> of the primary government.</w:t>
      </w:r>
    </w:p>
    <w:p w14:paraId="7C36F886" w14:textId="3A40DFC4" w:rsidR="00FD02BA" w:rsidRPr="00967641" w:rsidRDefault="00FD02BA" w:rsidP="00291610">
      <w:pPr>
        <w:jc w:val="both"/>
        <w:rPr>
          <w:rFonts w:ascii="Century Schoolbook" w:hAnsi="Century Schoolbook"/>
          <w:sz w:val="22"/>
          <w:szCs w:val="22"/>
        </w:rPr>
      </w:pPr>
    </w:p>
    <w:p w14:paraId="49B62A3D" w14:textId="77777777" w:rsidR="00CD17FE" w:rsidRDefault="00CD17FE" w:rsidP="00CD17FE"/>
    <w:p w14:paraId="40AEB2B2" w14:textId="38AE4332" w:rsidR="00FD02BA" w:rsidRPr="00967641" w:rsidRDefault="00BA45DF" w:rsidP="00291610">
      <w:pPr>
        <w:pStyle w:val="Heading1"/>
        <w:jc w:val="both"/>
        <w:rPr>
          <w:rFonts w:ascii="Century Schoolbook" w:hAnsi="Century Schoolbook" w:cs="Times New Roman"/>
          <w:sz w:val="22"/>
          <w:szCs w:val="22"/>
        </w:rPr>
      </w:pPr>
      <w:r w:rsidRPr="00BA45DF">
        <w:rPr>
          <w:rFonts w:ascii="Century Schoolbook" w:hAnsi="Century Schoolbook" w:cs="Times New Roman"/>
          <w:sz w:val="22"/>
          <w:szCs w:val="22"/>
          <w:highlight w:val="yellow"/>
        </w:rPr>
        <w:t xml:space="preserve">Significant </w:t>
      </w:r>
      <w:r w:rsidR="00FD02BA" w:rsidRPr="00BA45DF">
        <w:rPr>
          <w:rFonts w:ascii="Century Schoolbook" w:hAnsi="Century Schoolbook" w:cs="Times New Roman"/>
          <w:sz w:val="22"/>
          <w:szCs w:val="22"/>
          <w:highlight w:val="yellow"/>
        </w:rPr>
        <w:t xml:space="preserve">Capital Asset and </w:t>
      </w:r>
      <w:r w:rsidRPr="00BA45DF">
        <w:rPr>
          <w:rFonts w:ascii="Century Schoolbook" w:hAnsi="Century Schoolbook" w:cs="Times New Roman"/>
          <w:sz w:val="22"/>
          <w:szCs w:val="22"/>
          <w:highlight w:val="yellow"/>
        </w:rPr>
        <w:t>Long-term Financing</w:t>
      </w:r>
      <w:r w:rsidR="00FD02BA" w:rsidRPr="00BA45DF">
        <w:rPr>
          <w:rFonts w:ascii="Century Schoolbook" w:hAnsi="Century Schoolbook" w:cs="Times New Roman"/>
          <w:sz w:val="22"/>
          <w:szCs w:val="22"/>
          <w:highlight w:val="yellow"/>
        </w:rPr>
        <w:t xml:space="preserve"> A</w:t>
      </w:r>
      <w:r w:rsidRPr="00BA45DF">
        <w:rPr>
          <w:rFonts w:ascii="Century Schoolbook" w:hAnsi="Century Schoolbook" w:cs="Times New Roman"/>
          <w:sz w:val="22"/>
          <w:szCs w:val="22"/>
          <w:highlight w:val="yellow"/>
        </w:rPr>
        <w:t>ctivity</w:t>
      </w:r>
    </w:p>
    <w:p w14:paraId="7EF3D137" w14:textId="0425DDE6" w:rsidR="00BA45DF" w:rsidRDefault="00BA45DF" w:rsidP="00291610">
      <w:pPr>
        <w:jc w:val="both"/>
        <w:rPr>
          <w:rFonts w:ascii="Century Schoolbook" w:hAnsi="Century Schoolbook"/>
          <w:b/>
          <w:bCs/>
          <w:sz w:val="22"/>
          <w:szCs w:val="22"/>
        </w:rPr>
      </w:pPr>
    </w:p>
    <w:p w14:paraId="35206E3E" w14:textId="3BBE65DF" w:rsidR="00BA45DF" w:rsidRDefault="00C32EB9" w:rsidP="00291610">
      <w:pPr>
        <w:jc w:val="both"/>
        <w:rPr>
          <w:rFonts w:ascii="Century Schoolbook" w:hAnsi="Century Schoolbook"/>
          <w:b/>
          <w:bCs/>
          <w:sz w:val="22"/>
          <w:szCs w:val="22"/>
        </w:rPr>
      </w:pPr>
      <w:r>
        <w:rPr>
          <w:rFonts w:ascii="Century Schoolbook" w:hAnsi="Century Schoolbook"/>
          <w:b/>
          <w:bCs/>
          <w:noProof/>
          <w:sz w:val="22"/>
          <w:szCs w:val="22"/>
        </w:rPr>
        <mc:AlternateContent>
          <mc:Choice Requires="wps">
            <w:drawing>
              <wp:anchor distT="0" distB="0" distL="114300" distR="114300" simplePos="0" relativeHeight="251691008" behindDoc="0" locked="0" layoutInCell="1" allowOverlap="1" wp14:anchorId="1E78C026" wp14:editId="1256E106">
                <wp:simplePos x="0" y="0"/>
                <wp:positionH relativeFrom="margin">
                  <wp:align>left</wp:align>
                </wp:positionH>
                <wp:positionV relativeFrom="paragraph">
                  <wp:posOffset>3810</wp:posOffset>
                </wp:positionV>
                <wp:extent cx="6496050" cy="704850"/>
                <wp:effectExtent l="0" t="0" r="19050" b="19050"/>
                <wp:wrapNone/>
                <wp:docPr id="1237542018" name="Rectangle 8"/>
                <wp:cNvGraphicFramePr/>
                <a:graphic xmlns:a="http://schemas.openxmlformats.org/drawingml/2006/main">
                  <a:graphicData uri="http://schemas.microsoft.com/office/word/2010/wordprocessingShape">
                    <wps:wsp>
                      <wps:cNvSpPr/>
                      <wps:spPr>
                        <a:xfrm>
                          <a:off x="0" y="0"/>
                          <a:ext cx="6496050" cy="70485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80AE012" id="Rectangle 8" o:spid="_x0000_s1026" style="position:absolute;margin-left:0;margin-top:.3pt;width:511.5pt;height:55.5pt;z-index:25169100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" filled="f" strokecolor="#09101d [484]" strokeweight="1pt">
                <w10:wrap anchorx="margin"/>
              </v:rect>
            </w:pict>
          </mc:Fallback>
        </mc:AlternateContent>
      </w:r>
      <w:r w:rsidR="00BA45DF" w:rsidRPr="00D333D5">
        <w:rPr>
          <w:rFonts w:ascii="Century Schoolbook" w:hAnsi="Century Schoolbook"/>
          <w:b/>
          <w:bCs/>
          <w:sz w:val="22"/>
          <w:szCs w:val="22"/>
          <w:lang w:val="en"/>
        </w:rPr>
        <w:t xml:space="preserve">Note to </w:t>
      </w:r>
      <w:r w:rsidR="00BA45DF">
        <w:rPr>
          <w:rFonts w:ascii="Century Schoolbook" w:hAnsi="Century Schoolbook"/>
          <w:b/>
          <w:bCs/>
          <w:sz w:val="22"/>
          <w:szCs w:val="22"/>
          <w:lang w:val="en"/>
        </w:rPr>
        <w:t>p</w:t>
      </w:r>
      <w:r w:rsidR="00BA45DF" w:rsidRPr="00D333D5">
        <w:rPr>
          <w:rFonts w:ascii="Century Schoolbook" w:hAnsi="Century Schoolbook"/>
          <w:b/>
          <w:bCs/>
          <w:sz w:val="22"/>
          <w:szCs w:val="22"/>
          <w:lang w:val="en"/>
        </w:rPr>
        <w:t>reparer.</w:t>
      </w:r>
      <w:r w:rsidR="00BA45DF" w:rsidRPr="00D333D5">
        <w:rPr>
          <w:rFonts w:ascii="Century Schoolbook" w:hAnsi="Century Schoolbook"/>
          <w:sz w:val="22"/>
          <w:szCs w:val="22"/>
          <w:lang w:val="en"/>
        </w:rPr>
        <w:t xml:space="preserve">  GASBS 34 ¶11.</w:t>
      </w:r>
      <w:r w:rsidR="00BA45DF">
        <w:rPr>
          <w:rFonts w:ascii="Century Schoolbook" w:hAnsi="Century Schoolbook"/>
          <w:sz w:val="22"/>
          <w:szCs w:val="22"/>
          <w:lang w:val="en"/>
        </w:rPr>
        <w:t>f</w:t>
      </w:r>
      <w:r w:rsidR="00BA45DF" w:rsidRPr="00D333D5">
        <w:rPr>
          <w:rFonts w:ascii="Century Schoolbook" w:hAnsi="Century Schoolbook"/>
          <w:sz w:val="22"/>
          <w:szCs w:val="22"/>
          <w:lang w:val="en"/>
        </w:rPr>
        <w:t>. provides for, at a minimum, inclusion of “[a] description of significant capital asset and long-term debt activity during the year, including a discussion of commitments made for capital expenditures, changes in credit ratings, and debt limitations that may affect the financing of planned facilities or services.</w:t>
      </w:r>
      <w:r w:rsidR="00BA45DF">
        <w:rPr>
          <w:rFonts w:ascii="Century Schoolbook" w:hAnsi="Century Schoolbook"/>
          <w:sz w:val="22"/>
          <w:szCs w:val="22"/>
          <w:lang w:val="en"/>
        </w:rPr>
        <w:t>”</w:t>
      </w:r>
    </w:p>
    <w:p w14:paraId="716CFE85" w14:textId="77777777" w:rsidR="00BA45DF" w:rsidRDefault="00BA45DF" w:rsidP="00291610">
      <w:pPr>
        <w:jc w:val="both"/>
        <w:rPr>
          <w:rFonts w:ascii="Century Schoolbook" w:hAnsi="Century Schoolbook"/>
          <w:b/>
          <w:bCs/>
          <w:sz w:val="22"/>
          <w:szCs w:val="22"/>
        </w:rPr>
      </w:pPr>
    </w:p>
    <w:p w14:paraId="435722A1" w14:textId="67CB7F98" w:rsidR="00FD02BA" w:rsidRPr="00DD41A1" w:rsidRDefault="00FD02BA" w:rsidP="00291610">
      <w:pPr>
        <w:jc w:val="both"/>
        <w:rPr>
          <w:rFonts w:ascii="Century Schoolbook" w:hAnsi="Century Schoolbook"/>
          <w:sz w:val="22"/>
          <w:szCs w:val="22"/>
        </w:rPr>
      </w:pPr>
      <w:r w:rsidRPr="00967641">
        <w:rPr>
          <w:rFonts w:ascii="Century Schoolbook" w:hAnsi="Century Schoolbook"/>
          <w:b/>
          <w:bCs/>
          <w:sz w:val="22"/>
          <w:szCs w:val="22"/>
        </w:rPr>
        <w:lastRenderedPageBreak/>
        <w:t xml:space="preserve">Capital assets.  </w:t>
      </w:r>
      <w:r w:rsidRPr="00967641">
        <w:rPr>
          <w:rFonts w:ascii="Century Schoolbook" w:hAnsi="Century Schoolbook"/>
          <w:sz w:val="22"/>
          <w:szCs w:val="22"/>
        </w:rPr>
        <w:t xml:space="preserve">Carolina County’s capital assets for its governmental and business – type activities as of </w:t>
      </w:r>
      <w:r w:rsidR="0091412B" w:rsidRPr="00967641">
        <w:rPr>
          <w:rFonts w:ascii="Century Schoolbook" w:hAnsi="Century Schoolbook"/>
          <w:sz w:val="22"/>
          <w:szCs w:val="22"/>
        </w:rPr>
        <w:t xml:space="preserve">June 30, </w:t>
      </w:r>
      <w:r w:rsidR="00122BBF" w:rsidRPr="00967641">
        <w:rPr>
          <w:rFonts w:ascii="Century Schoolbook" w:hAnsi="Century Schoolbook"/>
          <w:sz w:val="22"/>
          <w:szCs w:val="22"/>
        </w:rPr>
        <w:t>202</w:t>
      </w:r>
      <w:r w:rsidR="00BA45DF">
        <w:rPr>
          <w:rFonts w:ascii="Century Schoolbook" w:hAnsi="Century Schoolbook"/>
          <w:sz w:val="22"/>
          <w:szCs w:val="22"/>
        </w:rPr>
        <w:t>6</w:t>
      </w:r>
      <w:r w:rsidRPr="00967641">
        <w:rPr>
          <w:rFonts w:ascii="Century Schoolbook" w:hAnsi="Century Schoolbook"/>
          <w:sz w:val="22"/>
          <w:szCs w:val="22"/>
        </w:rPr>
        <w:t xml:space="preserve">, total </w:t>
      </w:r>
      <w:r w:rsidRPr="00DD41A1">
        <w:rPr>
          <w:rFonts w:ascii="Century Schoolbook" w:hAnsi="Century Schoolbook"/>
          <w:sz w:val="22"/>
          <w:szCs w:val="22"/>
        </w:rPr>
        <w:t>$</w:t>
      </w:r>
      <w:r w:rsidR="00081983" w:rsidRPr="00DD41A1">
        <w:rPr>
          <w:rFonts w:ascii="Century Schoolbook" w:hAnsi="Century Schoolbook"/>
          <w:sz w:val="22"/>
          <w:szCs w:val="22"/>
        </w:rPr>
        <w:t>18</w:t>
      </w:r>
      <w:r w:rsidR="00E768C6" w:rsidRPr="00DD41A1">
        <w:rPr>
          <w:rFonts w:ascii="Century Schoolbook" w:hAnsi="Century Schoolbook"/>
          <w:sz w:val="22"/>
          <w:szCs w:val="22"/>
        </w:rPr>
        <w:t>,</w:t>
      </w:r>
      <w:r w:rsidR="00081983" w:rsidRPr="00DD41A1">
        <w:rPr>
          <w:rFonts w:ascii="Century Schoolbook" w:hAnsi="Century Schoolbook"/>
          <w:sz w:val="22"/>
          <w:szCs w:val="22"/>
        </w:rPr>
        <w:t>88</w:t>
      </w:r>
      <w:r w:rsidR="00C32EB9">
        <w:rPr>
          <w:rFonts w:ascii="Century Schoolbook" w:hAnsi="Century Schoolbook"/>
          <w:sz w:val="22"/>
          <w:szCs w:val="22"/>
        </w:rPr>
        <w:t>4</w:t>
      </w:r>
      <w:r w:rsidR="00F15FE5" w:rsidRPr="00DD41A1">
        <w:rPr>
          <w:rFonts w:ascii="Century Schoolbook" w:hAnsi="Century Schoolbook"/>
          <w:sz w:val="22"/>
          <w:szCs w:val="22"/>
        </w:rPr>
        <w:t>,</w:t>
      </w:r>
      <w:r w:rsidR="00081983" w:rsidRPr="00DD41A1">
        <w:rPr>
          <w:rFonts w:ascii="Century Schoolbook" w:hAnsi="Century Schoolbook"/>
          <w:sz w:val="22"/>
          <w:szCs w:val="22"/>
        </w:rPr>
        <w:t>2</w:t>
      </w:r>
      <w:r w:rsidR="00C32EB9">
        <w:rPr>
          <w:rFonts w:ascii="Century Schoolbook" w:hAnsi="Century Schoolbook"/>
          <w:sz w:val="22"/>
          <w:szCs w:val="22"/>
        </w:rPr>
        <w:t>2</w:t>
      </w:r>
      <w:r w:rsidR="00081983" w:rsidRPr="00DD41A1">
        <w:rPr>
          <w:rFonts w:ascii="Century Schoolbook" w:hAnsi="Century Schoolbook"/>
          <w:sz w:val="22"/>
          <w:szCs w:val="22"/>
        </w:rPr>
        <w:t>0</w:t>
      </w:r>
      <w:r w:rsidR="00F749DC" w:rsidRPr="00DD41A1">
        <w:rPr>
          <w:rFonts w:ascii="Century Schoolbook" w:hAnsi="Century Schoolbook"/>
          <w:sz w:val="22"/>
          <w:szCs w:val="22"/>
        </w:rPr>
        <w:t xml:space="preserve"> (</w:t>
      </w:r>
      <w:r w:rsidRPr="00DD41A1">
        <w:rPr>
          <w:rFonts w:ascii="Century Schoolbook" w:hAnsi="Century Schoolbook"/>
          <w:sz w:val="22"/>
          <w:szCs w:val="22"/>
        </w:rPr>
        <w:t>net of accumulated depreciation</w:t>
      </w:r>
      <w:r w:rsidR="00BA45DF" w:rsidRPr="00BA45DF">
        <w:rPr>
          <w:rFonts w:ascii="Century Schoolbook" w:hAnsi="Century Schoolbook"/>
          <w:sz w:val="22"/>
          <w:szCs w:val="22"/>
          <w:highlight w:val="yellow"/>
        </w:rPr>
        <w:t>/amortization</w:t>
      </w:r>
      <w:r w:rsidRPr="00DD41A1">
        <w:rPr>
          <w:rFonts w:ascii="Century Schoolbook" w:hAnsi="Century Schoolbook"/>
          <w:sz w:val="22"/>
          <w:szCs w:val="22"/>
        </w:rPr>
        <w:t xml:space="preserve">). </w:t>
      </w:r>
      <w:r w:rsidRPr="00BA45DF">
        <w:rPr>
          <w:rFonts w:ascii="Century Schoolbook" w:hAnsi="Century Schoolbook"/>
          <w:sz w:val="22"/>
          <w:szCs w:val="22"/>
          <w:highlight w:val="yellow"/>
        </w:rPr>
        <w:t xml:space="preserve">The </w:t>
      </w:r>
      <w:r w:rsidR="00BA45DF" w:rsidRPr="00BA45DF">
        <w:rPr>
          <w:rFonts w:ascii="Century Schoolbook" w:hAnsi="Century Schoolbook"/>
          <w:sz w:val="22"/>
          <w:szCs w:val="22"/>
          <w:highlight w:val="yellow"/>
        </w:rPr>
        <w:t>investment in capital</w:t>
      </w:r>
      <w:r w:rsidR="00BA45DF">
        <w:rPr>
          <w:rFonts w:ascii="Century Schoolbook" w:hAnsi="Century Schoolbook"/>
          <w:sz w:val="22"/>
          <w:szCs w:val="22"/>
        </w:rPr>
        <w:t xml:space="preserve"> </w:t>
      </w:r>
      <w:r w:rsidRPr="00DD41A1">
        <w:rPr>
          <w:rFonts w:ascii="Century Schoolbook" w:hAnsi="Century Schoolbook"/>
          <w:sz w:val="22"/>
          <w:szCs w:val="22"/>
        </w:rPr>
        <w:t xml:space="preserve">assets include </w:t>
      </w:r>
      <w:r w:rsidR="00BA45DF" w:rsidRPr="00BA45DF">
        <w:rPr>
          <w:rFonts w:ascii="Century Schoolbook" w:hAnsi="Century Schoolbook"/>
          <w:sz w:val="22"/>
          <w:szCs w:val="22"/>
          <w:highlight w:val="yellow"/>
        </w:rPr>
        <w:t xml:space="preserve">land, </w:t>
      </w:r>
      <w:r w:rsidRPr="00BA45DF">
        <w:rPr>
          <w:rFonts w:ascii="Century Schoolbook" w:hAnsi="Century Schoolbook"/>
          <w:sz w:val="22"/>
          <w:szCs w:val="22"/>
          <w:highlight w:val="yellow"/>
        </w:rPr>
        <w:t xml:space="preserve">buildings, machinery and equipment, </w:t>
      </w:r>
      <w:r w:rsidR="00BA45DF" w:rsidRPr="00BA45DF">
        <w:rPr>
          <w:rFonts w:ascii="Century Schoolbook" w:hAnsi="Century Schoolbook"/>
          <w:sz w:val="22"/>
          <w:szCs w:val="22"/>
          <w:highlight w:val="yellow"/>
        </w:rPr>
        <w:t xml:space="preserve">vehicles, </w:t>
      </w:r>
      <w:r w:rsidRPr="00BA45DF">
        <w:rPr>
          <w:rFonts w:ascii="Century Schoolbook" w:hAnsi="Century Schoolbook"/>
          <w:sz w:val="22"/>
          <w:szCs w:val="22"/>
          <w:highlight w:val="yellow"/>
        </w:rPr>
        <w:t>park</w:t>
      </w:r>
      <w:r w:rsidR="00BA45DF" w:rsidRPr="00BA45DF">
        <w:rPr>
          <w:rFonts w:ascii="Century Schoolbook" w:hAnsi="Century Schoolbook"/>
          <w:sz w:val="22"/>
          <w:szCs w:val="22"/>
          <w:highlight w:val="yellow"/>
        </w:rPr>
        <w:t>s</w:t>
      </w:r>
      <w:r w:rsidRPr="00BA45DF">
        <w:rPr>
          <w:rFonts w:ascii="Century Schoolbook" w:hAnsi="Century Schoolbook"/>
          <w:sz w:val="22"/>
          <w:szCs w:val="22"/>
          <w:highlight w:val="yellow"/>
        </w:rPr>
        <w:t>, vehicles</w:t>
      </w:r>
      <w:r w:rsidR="00081983" w:rsidRPr="00BA45DF">
        <w:rPr>
          <w:rFonts w:ascii="Century Schoolbook" w:hAnsi="Century Schoolbook"/>
          <w:sz w:val="22"/>
          <w:szCs w:val="22"/>
          <w:highlight w:val="yellow"/>
        </w:rPr>
        <w:t>,</w:t>
      </w:r>
      <w:r w:rsidR="00B16277" w:rsidRPr="00BA45DF">
        <w:rPr>
          <w:rFonts w:ascii="Century Schoolbook" w:hAnsi="Century Schoolbook"/>
          <w:sz w:val="22"/>
          <w:szCs w:val="22"/>
          <w:highlight w:val="yellow"/>
        </w:rPr>
        <w:t xml:space="preserve"> and right to use </w:t>
      </w:r>
      <w:r w:rsidR="00BA45DF" w:rsidRPr="00BA45DF">
        <w:rPr>
          <w:rFonts w:ascii="Century Schoolbook" w:hAnsi="Century Schoolbook"/>
          <w:sz w:val="22"/>
          <w:szCs w:val="22"/>
          <w:highlight w:val="yellow"/>
        </w:rPr>
        <w:t xml:space="preserve">other entities’ </w:t>
      </w:r>
      <w:r w:rsidR="00B16277" w:rsidRPr="00BA45DF">
        <w:rPr>
          <w:rFonts w:ascii="Century Schoolbook" w:hAnsi="Century Schoolbook"/>
          <w:sz w:val="22"/>
          <w:szCs w:val="22"/>
          <w:highlight w:val="yellow"/>
        </w:rPr>
        <w:t xml:space="preserve">assets </w:t>
      </w:r>
      <w:r w:rsidR="00BA45DF" w:rsidRPr="00BA45DF">
        <w:rPr>
          <w:rFonts w:ascii="Century Schoolbook" w:hAnsi="Century Schoolbook"/>
          <w:sz w:val="22"/>
          <w:szCs w:val="22"/>
          <w:highlight w:val="yellow"/>
        </w:rPr>
        <w:t>(intangibles), a landfill, and water and sewer plants and facilities</w:t>
      </w:r>
      <w:r w:rsidRPr="00BA45DF">
        <w:rPr>
          <w:rFonts w:ascii="Century Schoolbook" w:hAnsi="Century Schoolbook"/>
          <w:sz w:val="22"/>
          <w:szCs w:val="22"/>
          <w:highlight w:val="yellow"/>
        </w:rPr>
        <w:t>.</w:t>
      </w:r>
    </w:p>
    <w:p w14:paraId="00D865F1" w14:textId="77777777" w:rsidR="00FD02BA" w:rsidRPr="00DD41A1" w:rsidRDefault="00FD02BA" w:rsidP="00291610">
      <w:pPr>
        <w:jc w:val="both"/>
        <w:rPr>
          <w:rFonts w:ascii="Century Schoolbook" w:hAnsi="Century Schoolbook"/>
          <w:color w:val="FF00FF"/>
          <w:sz w:val="22"/>
          <w:szCs w:val="22"/>
        </w:rPr>
      </w:pPr>
    </w:p>
    <w:p w14:paraId="50BC3393" w14:textId="13B174E6" w:rsidR="00FD02BA" w:rsidRPr="00967641" w:rsidRDefault="00FD02BA" w:rsidP="007D372D">
      <w:pPr>
        <w:pStyle w:val="Heading2"/>
        <w:rPr>
          <w:rFonts w:ascii="Century Schoolbook" w:hAnsi="Century Schoolbook" w:cs="Times New Roman"/>
          <w:sz w:val="22"/>
          <w:szCs w:val="22"/>
        </w:rPr>
      </w:pPr>
      <w:r w:rsidRPr="00967641">
        <w:rPr>
          <w:rFonts w:ascii="Century Schoolbook" w:hAnsi="Century Schoolbook" w:cs="Times New Roman"/>
          <w:sz w:val="22"/>
          <w:szCs w:val="22"/>
        </w:rPr>
        <w:t>Capital Assets</w:t>
      </w:r>
    </w:p>
    <w:p w14:paraId="5F136F6F" w14:textId="63C3B1A9" w:rsidR="00FD02BA" w:rsidRPr="00967641" w:rsidRDefault="00FD02BA">
      <w:pPr>
        <w:jc w:val="center"/>
        <w:rPr>
          <w:rFonts w:ascii="Century Schoolbook" w:hAnsi="Century Schoolbook"/>
          <w:b/>
          <w:bCs/>
          <w:sz w:val="22"/>
          <w:szCs w:val="22"/>
        </w:rPr>
      </w:pPr>
      <w:r w:rsidRPr="00967641">
        <w:rPr>
          <w:rFonts w:ascii="Century Schoolbook" w:hAnsi="Century Schoolbook"/>
          <w:b/>
          <w:bCs/>
          <w:sz w:val="22"/>
          <w:szCs w:val="22"/>
        </w:rPr>
        <w:t>(net of depreciation</w:t>
      </w:r>
      <w:r w:rsidR="00BA45DF">
        <w:rPr>
          <w:rFonts w:ascii="Century Schoolbook" w:hAnsi="Century Schoolbook"/>
          <w:b/>
          <w:bCs/>
          <w:sz w:val="22"/>
          <w:szCs w:val="22"/>
        </w:rPr>
        <w:t>/</w:t>
      </w:r>
      <w:r w:rsidR="00DF4581" w:rsidRPr="00967641">
        <w:rPr>
          <w:rFonts w:ascii="Century Schoolbook" w:hAnsi="Century Schoolbook"/>
          <w:b/>
          <w:bCs/>
          <w:sz w:val="22"/>
          <w:szCs w:val="22"/>
        </w:rPr>
        <w:t>amortization</w:t>
      </w:r>
      <w:r w:rsidRPr="00967641">
        <w:rPr>
          <w:rFonts w:ascii="Century Schoolbook" w:hAnsi="Century Schoolbook"/>
          <w:b/>
          <w:bCs/>
          <w:sz w:val="22"/>
          <w:szCs w:val="22"/>
        </w:rPr>
        <w:t>)</w:t>
      </w:r>
    </w:p>
    <w:p w14:paraId="07A6D7C9" w14:textId="333C2F80" w:rsidR="00FD02BA" w:rsidRPr="00967641" w:rsidRDefault="00FD02BA">
      <w:pPr>
        <w:pStyle w:val="Caption"/>
        <w:jc w:val="center"/>
        <w:rPr>
          <w:rFonts w:ascii="Century Schoolbook" w:hAnsi="Century Schoolbook"/>
          <w:sz w:val="22"/>
          <w:szCs w:val="22"/>
        </w:rPr>
      </w:pPr>
      <w:r w:rsidRPr="00967641">
        <w:rPr>
          <w:rFonts w:ascii="Century Schoolbook" w:hAnsi="Century Schoolbook"/>
          <w:sz w:val="22"/>
          <w:szCs w:val="22"/>
        </w:rPr>
        <w:t xml:space="preserve">Figure </w:t>
      </w:r>
      <w:r w:rsidR="000E4B72">
        <w:rPr>
          <w:rFonts w:ascii="Century Schoolbook" w:hAnsi="Century Schoolbook"/>
          <w:sz w:val="22"/>
          <w:szCs w:val="22"/>
        </w:rPr>
        <w:t>3</w:t>
      </w:r>
    </w:p>
    <w:bookmarkStart w:id="3" w:name="_MON_1823686237"/>
    <w:bookmarkEnd w:id="3"/>
    <w:p w14:paraId="73CE77E4" w14:textId="73B510F7" w:rsidR="00DF4581" w:rsidRPr="00967641" w:rsidRDefault="006A7F34" w:rsidP="00291610">
      <w:pPr>
        <w:jc w:val="both"/>
        <w:rPr>
          <w:rFonts w:ascii="Century Schoolbook" w:hAnsi="Century Schoolbook"/>
          <w:sz w:val="22"/>
          <w:szCs w:val="22"/>
        </w:rPr>
      </w:pPr>
      <w:r>
        <w:rPr>
          <w:rFonts w:ascii="Century Schoolbook" w:hAnsi="Century Schoolbook"/>
          <w:noProof/>
          <w:sz w:val="22"/>
          <w:szCs w:val="22"/>
        </w:rPr>
        <w:object w:dxaOrig="11478" w:dyaOrig="5419" w14:anchorId="2C628094">
          <v:shape id="_x0000_i1026" type="#_x0000_t75" alt="Figure 3" style="width:516.75pt;height:244.25pt;mso-width-percent:0;mso-height-percent:0;mso-width-percent:0;mso-height-percent:0" o:ole="">
            <v:imagedata r:id="rId19" o:title=""/>
          </v:shape>
          <o:OLEObject Type="Embed" ProgID="Excel.Sheet.12" ShapeID="_x0000_i1026" DrawAspect="Content" ObjectID="_1850020558" r:id="rId20"/>
        </w:object>
      </w:r>
    </w:p>
    <w:p w14:paraId="09242A83" w14:textId="77777777" w:rsidR="00BA45DF" w:rsidRDefault="00BA45DF" w:rsidP="00291610">
      <w:pPr>
        <w:jc w:val="both"/>
        <w:rPr>
          <w:rFonts w:ascii="Century Schoolbook" w:hAnsi="Century Schoolbook"/>
          <w:sz w:val="22"/>
          <w:szCs w:val="22"/>
        </w:rPr>
      </w:pPr>
    </w:p>
    <w:p w14:paraId="5D433AF4" w14:textId="77777777" w:rsidR="00BA45DF" w:rsidRDefault="00BA45DF" w:rsidP="00291610">
      <w:pPr>
        <w:jc w:val="both"/>
        <w:rPr>
          <w:rFonts w:ascii="Century Schoolbook" w:hAnsi="Century Schoolbook"/>
          <w:sz w:val="22"/>
          <w:szCs w:val="22"/>
        </w:rPr>
      </w:pPr>
    </w:p>
    <w:p w14:paraId="148510CF" w14:textId="61A5A90B" w:rsidR="00BA45DF" w:rsidRPr="00DD41A1" w:rsidRDefault="00BA45DF" w:rsidP="00BA45DF">
      <w:pPr>
        <w:jc w:val="both"/>
        <w:rPr>
          <w:rFonts w:ascii="Century Schoolbook" w:hAnsi="Century Schoolbook"/>
          <w:sz w:val="22"/>
          <w:szCs w:val="22"/>
        </w:rPr>
      </w:pPr>
      <w:r w:rsidRPr="00DD41A1">
        <w:rPr>
          <w:rFonts w:ascii="Century Schoolbook" w:hAnsi="Century Schoolbook"/>
          <w:sz w:val="22"/>
          <w:szCs w:val="22"/>
        </w:rPr>
        <w:t xml:space="preserve">Major capital asset </w:t>
      </w:r>
      <w:r w:rsidR="00F1176B" w:rsidRPr="00F1176B">
        <w:rPr>
          <w:rFonts w:ascii="Century Schoolbook" w:hAnsi="Century Schoolbook"/>
          <w:sz w:val="22"/>
          <w:szCs w:val="22"/>
          <w:highlight w:val="yellow"/>
        </w:rPr>
        <w:t>events</w:t>
      </w:r>
      <w:r w:rsidRPr="00F1176B">
        <w:rPr>
          <w:rFonts w:ascii="Century Schoolbook" w:hAnsi="Century Schoolbook"/>
          <w:sz w:val="22"/>
          <w:szCs w:val="22"/>
          <w:highlight w:val="yellow"/>
        </w:rPr>
        <w:t xml:space="preserve"> during the year include</w:t>
      </w:r>
      <w:r w:rsidR="00F1176B" w:rsidRPr="00F1176B">
        <w:rPr>
          <w:rFonts w:ascii="Century Schoolbook" w:hAnsi="Century Schoolbook"/>
          <w:sz w:val="22"/>
          <w:szCs w:val="22"/>
          <w:highlight w:val="yellow"/>
        </w:rPr>
        <w:t>d the following</w:t>
      </w:r>
      <w:r w:rsidRPr="00DD41A1">
        <w:rPr>
          <w:rFonts w:ascii="Century Schoolbook" w:hAnsi="Century Schoolbook"/>
          <w:sz w:val="22"/>
          <w:szCs w:val="22"/>
        </w:rPr>
        <w:t>:</w:t>
      </w:r>
    </w:p>
    <w:p w14:paraId="4FE2A17A" w14:textId="77777777" w:rsidR="00BA45DF" w:rsidRPr="00DD41A1" w:rsidRDefault="00BA45DF" w:rsidP="00BA45DF">
      <w:pPr>
        <w:jc w:val="both"/>
        <w:rPr>
          <w:rFonts w:ascii="Century Schoolbook" w:hAnsi="Century Schoolbook"/>
          <w:sz w:val="22"/>
          <w:szCs w:val="22"/>
        </w:rPr>
      </w:pPr>
    </w:p>
    <w:p w14:paraId="44599BB6" w14:textId="08AD31C6" w:rsidR="00BA45DF" w:rsidRPr="00DD41A1" w:rsidRDefault="00BA45DF" w:rsidP="00163A13">
      <w:pPr>
        <w:pBdr>
          <w:top w:val="single" w:sz="4" w:space="1" w:color="auto"/>
          <w:left w:val="single" w:sz="4" w:space="4" w:color="auto"/>
          <w:bottom w:val="single" w:sz="4" w:space="1" w:color="auto"/>
          <w:right w:val="single" w:sz="4" w:space="4" w:color="auto"/>
        </w:pBdr>
        <w:jc w:val="both"/>
        <w:rPr>
          <w:rFonts w:ascii="Century Schoolbook" w:hAnsi="Century Schoolbook"/>
          <w:sz w:val="22"/>
          <w:szCs w:val="22"/>
        </w:rPr>
      </w:pPr>
      <w:r w:rsidRPr="00DD41A1">
        <w:rPr>
          <w:rFonts w:ascii="Century Schoolbook" w:hAnsi="Century Schoolbook"/>
          <w:b/>
          <w:bCs/>
          <w:sz w:val="22"/>
          <w:szCs w:val="22"/>
        </w:rPr>
        <w:t xml:space="preserve">Note to preparer: </w:t>
      </w:r>
      <w:r w:rsidR="008E6476" w:rsidRPr="00DD41A1">
        <w:rPr>
          <w:rFonts w:ascii="Century Schoolbook" w:hAnsi="Century Schoolbook"/>
          <w:sz w:val="22"/>
          <w:szCs w:val="22"/>
        </w:rPr>
        <w:t>List of</w:t>
      </w:r>
      <w:r w:rsidRPr="00DD41A1">
        <w:rPr>
          <w:rFonts w:ascii="Century Schoolbook" w:hAnsi="Century Schoolbook"/>
          <w:sz w:val="22"/>
          <w:szCs w:val="22"/>
        </w:rPr>
        <w:t xml:space="preserve"> major activities</w:t>
      </w:r>
      <w:r w:rsidR="00F22754">
        <w:rPr>
          <w:rFonts w:ascii="Century Schoolbook" w:hAnsi="Century Schoolbook"/>
          <w:sz w:val="22"/>
          <w:szCs w:val="22"/>
        </w:rPr>
        <w:t xml:space="preserve"> i</w:t>
      </w:r>
      <w:r w:rsidRPr="00DD41A1">
        <w:rPr>
          <w:rFonts w:ascii="Century Schoolbook" w:hAnsi="Century Schoolbook"/>
          <w:sz w:val="22"/>
          <w:szCs w:val="22"/>
        </w:rPr>
        <w:t>nclud</w:t>
      </w:r>
      <w:r w:rsidR="00F22754">
        <w:rPr>
          <w:rFonts w:ascii="Century Schoolbook" w:hAnsi="Century Schoolbook"/>
          <w:sz w:val="22"/>
          <w:szCs w:val="22"/>
        </w:rPr>
        <w:t>ing a</w:t>
      </w:r>
      <w:r w:rsidRPr="00DD41A1">
        <w:rPr>
          <w:rFonts w:ascii="Century Schoolbook" w:hAnsi="Century Schoolbook"/>
          <w:sz w:val="22"/>
          <w:szCs w:val="22"/>
        </w:rPr>
        <w:t xml:space="preserve"> summary of acquisitions and disposals </w:t>
      </w:r>
      <w:r w:rsidR="00F22754" w:rsidRPr="00F22754">
        <w:rPr>
          <w:rFonts w:ascii="Century Schoolbook" w:hAnsi="Century Schoolbook"/>
          <w:sz w:val="22"/>
          <w:szCs w:val="22"/>
          <w:highlight w:val="yellow"/>
        </w:rPr>
        <w:t>by activity</w:t>
      </w:r>
      <w:r w:rsidRPr="00F22754">
        <w:rPr>
          <w:rFonts w:ascii="Century Schoolbook" w:hAnsi="Century Schoolbook"/>
          <w:sz w:val="22"/>
          <w:szCs w:val="22"/>
          <w:highlight w:val="yellow"/>
        </w:rPr>
        <w:t>.</w:t>
      </w:r>
    </w:p>
    <w:p w14:paraId="3CB77F84" w14:textId="77777777" w:rsidR="00BA45DF" w:rsidRPr="00DD41A1" w:rsidRDefault="00BA45DF" w:rsidP="00BA45DF">
      <w:pPr>
        <w:rPr>
          <w:rFonts w:ascii="Century Schoolbook" w:hAnsi="Century Schoolbook"/>
          <w:sz w:val="22"/>
          <w:szCs w:val="22"/>
        </w:rPr>
      </w:pPr>
    </w:p>
    <w:p w14:paraId="548D3CBB" w14:textId="77777777" w:rsidR="00163A13" w:rsidRDefault="00163A13" w:rsidP="00BA45DF">
      <w:pPr>
        <w:rPr>
          <w:rFonts w:ascii="Century Schoolbook" w:hAnsi="Century Schoolbook"/>
          <w:sz w:val="22"/>
          <w:szCs w:val="22"/>
          <w:u w:val="thick"/>
        </w:rPr>
      </w:pPr>
    </w:p>
    <w:p w14:paraId="66A3C218" w14:textId="22A2A47E" w:rsidR="00BA45DF" w:rsidRPr="00DD41A1" w:rsidRDefault="00BA45DF" w:rsidP="00BA45DF">
      <w:pPr>
        <w:rPr>
          <w:rFonts w:ascii="Century Schoolbook" w:hAnsi="Century Schoolbook"/>
          <w:sz w:val="22"/>
          <w:szCs w:val="22"/>
          <w:u w:val="thick"/>
        </w:rPr>
      </w:pPr>
      <w:r w:rsidRPr="00DD41A1">
        <w:rPr>
          <w:rFonts w:ascii="Century Schoolbook" w:hAnsi="Century Schoolbook"/>
          <w:sz w:val="22"/>
          <w:szCs w:val="22"/>
          <w:u w:val="thick"/>
        </w:rPr>
        <w:t>Governmental Activities</w:t>
      </w:r>
    </w:p>
    <w:p w14:paraId="3359F613" w14:textId="6E8D31E1" w:rsidR="00BA45DF" w:rsidRPr="00DD41A1" w:rsidRDefault="00BA45DF" w:rsidP="00BA45DF">
      <w:pPr>
        <w:numPr>
          <w:ilvl w:val="0"/>
          <w:numId w:val="12"/>
        </w:numPr>
        <w:rPr>
          <w:rFonts w:ascii="Century Schoolbook" w:hAnsi="Century Schoolbook"/>
          <w:sz w:val="22"/>
          <w:szCs w:val="22"/>
        </w:rPr>
      </w:pPr>
      <w:r w:rsidRPr="00DD41A1">
        <w:rPr>
          <w:rFonts w:ascii="Century Schoolbook" w:hAnsi="Century Schoolbook"/>
          <w:sz w:val="22"/>
          <w:szCs w:val="22"/>
        </w:rPr>
        <w:t>Purchased new equipment for the Public Safety Department</w:t>
      </w:r>
      <w:r w:rsidR="00F22754">
        <w:rPr>
          <w:rFonts w:ascii="Century Schoolbook" w:hAnsi="Century Schoolbook"/>
          <w:sz w:val="22"/>
          <w:szCs w:val="22"/>
        </w:rPr>
        <w:t xml:space="preserve"> </w:t>
      </w:r>
      <w:r w:rsidR="00F22754" w:rsidRPr="00CD17FE">
        <w:rPr>
          <w:rFonts w:ascii="Century Schoolbook" w:hAnsi="Century Schoolbook"/>
          <w:sz w:val="22"/>
          <w:szCs w:val="22"/>
          <w:highlight w:val="yellow"/>
        </w:rPr>
        <w:t>at a cost of $226,433</w:t>
      </w:r>
      <w:r w:rsidR="00F22754">
        <w:rPr>
          <w:rFonts w:ascii="Century Schoolbook" w:hAnsi="Century Schoolbook"/>
          <w:sz w:val="22"/>
          <w:szCs w:val="22"/>
        </w:rPr>
        <w:t>.</w:t>
      </w:r>
    </w:p>
    <w:p w14:paraId="1D420B33" w14:textId="7CE5B22E" w:rsidR="00BA45DF" w:rsidRPr="00DD41A1" w:rsidRDefault="00BA45DF" w:rsidP="00BA45DF">
      <w:pPr>
        <w:numPr>
          <w:ilvl w:val="0"/>
          <w:numId w:val="8"/>
        </w:numPr>
        <w:rPr>
          <w:rFonts w:ascii="Century Schoolbook" w:hAnsi="Century Schoolbook"/>
          <w:sz w:val="22"/>
          <w:szCs w:val="22"/>
        </w:rPr>
      </w:pPr>
      <w:r w:rsidRPr="00DD41A1">
        <w:rPr>
          <w:rFonts w:ascii="Century Schoolbook" w:hAnsi="Century Schoolbook"/>
          <w:sz w:val="22"/>
          <w:szCs w:val="22"/>
        </w:rPr>
        <w:t xml:space="preserve">Purchased new vehicles for </w:t>
      </w:r>
      <w:r w:rsidR="00F22754" w:rsidRPr="00CD17FE">
        <w:rPr>
          <w:rFonts w:ascii="Century Schoolbook" w:hAnsi="Century Schoolbook"/>
          <w:sz w:val="22"/>
          <w:szCs w:val="22"/>
          <w:highlight w:val="yellow"/>
        </w:rPr>
        <w:t>various departments at $138,900.</w:t>
      </w:r>
    </w:p>
    <w:p w14:paraId="68775C24" w14:textId="5FDC0564" w:rsidR="00BA45DF" w:rsidRPr="00F22754" w:rsidRDefault="00BA45DF" w:rsidP="00F22754">
      <w:pPr>
        <w:numPr>
          <w:ilvl w:val="0"/>
          <w:numId w:val="8"/>
        </w:numPr>
        <w:rPr>
          <w:rFonts w:ascii="Century Schoolbook" w:hAnsi="Century Schoolbook"/>
          <w:sz w:val="22"/>
          <w:szCs w:val="22"/>
        </w:rPr>
      </w:pPr>
      <w:r w:rsidRPr="00DD41A1">
        <w:rPr>
          <w:rFonts w:ascii="Century Schoolbook" w:hAnsi="Century Schoolbook"/>
          <w:sz w:val="22"/>
          <w:szCs w:val="22"/>
        </w:rPr>
        <w:t>Disposed of old equipment in the Public Safety Department</w:t>
      </w:r>
      <w:r w:rsidR="00F22754">
        <w:rPr>
          <w:rFonts w:ascii="Century Schoolbook" w:hAnsi="Century Schoolbook"/>
          <w:sz w:val="22"/>
          <w:szCs w:val="22"/>
        </w:rPr>
        <w:t xml:space="preserve"> </w:t>
      </w:r>
      <w:r w:rsidR="00F22754" w:rsidRPr="00CD17FE">
        <w:rPr>
          <w:rFonts w:ascii="Century Schoolbook" w:hAnsi="Century Schoolbook"/>
          <w:sz w:val="22"/>
          <w:szCs w:val="22"/>
          <w:highlight w:val="yellow"/>
        </w:rPr>
        <w:t>at $125,058</w:t>
      </w:r>
      <w:r w:rsidR="00F22754">
        <w:rPr>
          <w:rFonts w:ascii="Century Schoolbook" w:hAnsi="Century Schoolbook"/>
          <w:sz w:val="22"/>
          <w:szCs w:val="22"/>
        </w:rPr>
        <w:t>.</w:t>
      </w:r>
    </w:p>
    <w:p w14:paraId="74422A82" w14:textId="16C7B10F" w:rsidR="00BA45DF" w:rsidRPr="00DD41A1" w:rsidRDefault="00BA45DF" w:rsidP="00BA45DF">
      <w:pPr>
        <w:numPr>
          <w:ilvl w:val="0"/>
          <w:numId w:val="8"/>
        </w:numPr>
        <w:rPr>
          <w:rFonts w:ascii="Century Schoolbook" w:hAnsi="Century Schoolbook"/>
          <w:sz w:val="22"/>
          <w:szCs w:val="22"/>
        </w:rPr>
      </w:pPr>
      <w:r w:rsidRPr="00DD41A1">
        <w:rPr>
          <w:rFonts w:ascii="Century Schoolbook" w:hAnsi="Century Schoolbook"/>
          <w:sz w:val="22"/>
          <w:szCs w:val="22"/>
        </w:rPr>
        <w:t>Recognition of an asset impairment of $4,000,000 (Note IV.A.5)</w:t>
      </w:r>
      <w:r w:rsidR="00F22754">
        <w:rPr>
          <w:rFonts w:ascii="Century Schoolbook" w:hAnsi="Century Schoolbook"/>
          <w:sz w:val="22"/>
          <w:szCs w:val="22"/>
        </w:rPr>
        <w:t>.</w:t>
      </w:r>
    </w:p>
    <w:p w14:paraId="2965A5D4" w14:textId="77777777" w:rsidR="00BA45DF" w:rsidRPr="00967641" w:rsidRDefault="00BA45DF" w:rsidP="00BA45DF">
      <w:pPr>
        <w:rPr>
          <w:rFonts w:ascii="Century Schoolbook" w:hAnsi="Century Schoolbook"/>
          <w:sz w:val="22"/>
          <w:szCs w:val="22"/>
          <w:u w:val="thick"/>
        </w:rPr>
      </w:pPr>
    </w:p>
    <w:p w14:paraId="3B977F5F" w14:textId="48A4188C" w:rsidR="00BA45DF" w:rsidRPr="00967641" w:rsidRDefault="00BA45DF" w:rsidP="00BA45DF">
      <w:pPr>
        <w:rPr>
          <w:rFonts w:ascii="Century Schoolbook" w:hAnsi="Century Schoolbook"/>
          <w:sz w:val="22"/>
          <w:szCs w:val="22"/>
          <w:u w:val="thick"/>
        </w:rPr>
      </w:pPr>
      <w:r w:rsidRPr="00081983">
        <w:rPr>
          <w:rFonts w:ascii="Century Schoolbook" w:hAnsi="Century Schoolbook"/>
          <w:sz w:val="22"/>
          <w:szCs w:val="22"/>
          <w:u w:val="thick"/>
        </w:rPr>
        <w:t>Business-type Activities</w:t>
      </w:r>
    </w:p>
    <w:p w14:paraId="3DFE32AF" w14:textId="53B3C190" w:rsidR="00BA45DF" w:rsidRDefault="00BA45DF" w:rsidP="00BA45DF">
      <w:pPr>
        <w:numPr>
          <w:ilvl w:val="0"/>
          <w:numId w:val="8"/>
        </w:numPr>
        <w:rPr>
          <w:rFonts w:ascii="Century Schoolbook" w:hAnsi="Century Schoolbook"/>
          <w:sz w:val="22"/>
          <w:szCs w:val="22"/>
        </w:rPr>
      </w:pPr>
      <w:r w:rsidRPr="00967641">
        <w:rPr>
          <w:rFonts w:ascii="Century Schoolbook" w:hAnsi="Century Schoolbook"/>
          <w:sz w:val="22"/>
          <w:szCs w:val="22"/>
        </w:rPr>
        <w:t xml:space="preserve">Addition of construction in progress </w:t>
      </w:r>
      <w:r w:rsidR="00F22754">
        <w:rPr>
          <w:rFonts w:ascii="Century Schoolbook" w:hAnsi="Century Schoolbook"/>
          <w:sz w:val="22"/>
          <w:szCs w:val="22"/>
        </w:rPr>
        <w:t>for</w:t>
      </w:r>
      <w:r w:rsidRPr="00967641">
        <w:rPr>
          <w:rFonts w:ascii="Century Schoolbook" w:hAnsi="Century Schoolbook"/>
          <w:sz w:val="22"/>
          <w:szCs w:val="22"/>
        </w:rPr>
        <w:t xml:space="preserve"> Water and Sewer plant facilitie</w:t>
      </w:r>
      <w:r w:rsidR="00F22754">
        <w:rPr>
          <w:rFonts w:ascii="Century Schoolbook" w:hAnsi="Century Schoolbook"/>
          <w:sz w:val="22"/>
          <w:szCs w:val="22"/>
        </w:rPr>
        <w:t xml:space="preserve">s </w:t>
      </w:r>
      <w:r w:rsidR="00F22754" w:rsidRPr="00CD17FE">
        <w:rPr>
          <w:rFonts w:ascii="Century Schoolbook" w:hAnsi="Century Schoolbook"/>
          <w:sz w:val="22"/>
          <w:szCs w:val="22"/>
          <w:highlight w:val="yellow"/>
        </w:rPr>
        <w:t>of $715,549</w:t>
      </w:r>
      <w:r w:rsidR="00F22754">
        <w:rPr>
          <w:rFonts w:ascii="Century Schoolbook" w:hAnsi="Century Schoolbook"/>
          <w:sz w:val="22"/>
          <w:szCs w:val="22"/>
        </w:rPr>
        <w:t>.</w:t>
      </w:r>
    </w:p>
    <w:p w14:paraId="006E1E7F" w14:textId="22F1A875" w:rsidR="00F22754" w:rsidRPr="00CD17FE" w:rsidRDefault="00F22754" w:rsidP="00BA45DF">
      <w:pPr>
        <w:numPr>
          <w:ilvl w:val="0"/>
          <w:numId w:val="8"/>
        </w:numPr>
        <w:rPr>
          <w:rFonts w:ascii="Century Schoolbook" w:hAnsi="Century Schoolbook"/>
          <w:sz w:val="22"/>
          <w:szCs w:val="22"/>
          <w:highlight w:val="yellow"/>
        </w:rPr>
      </w:pPr>
      <w:r w:rsidRPr="00CD17FE">
        <w:rPr>
          <w:rFonts w:ascii="Century Schoolbook" w:hAnsi="Century Schoolbook"/>
          <w:sz w:val="22"/>
          <w:szCs w:val="22"/>
          <w:highlight w:val="yellow"/>
        </w:rPr>
        <w:t>Addition of treatment plant improvements of $628,675.</w:t>
      </w:r>
    </w:p>
    <w:p w14:paraId="78D338D8" w14:textId="77777777" w:rsidR="00BA45DF" w:rsidRDefault="00BA45DF" w:rsidP="00291610">
      <w:pPr>
        <w:jc w:val="both"/>
        <w:rPr>
          <w:rFonts w:ascii="Century Schoolbook" w:hAnsi="Century Schoolbook"/>
          <w:sz w:val="22"/>
          <w:szCs w:val="22"/>
        </w:rPr>
      </w:pPr>
    </w:p>
    <w:p w14:paraId="623FB5A2" w14:textId="22DAE6E0" w:rsidR="00BA45DF" w:rsidRDefault="00F22754" w:rsidP="00291610">
      <w:pPr>
        <w:jc w:val="both"/>
        <w:rPr>
          <w:rFonts w:ascii="Century Schoolbook" w:hAnsi="Century Schoolbook"/>
          <w:sz w:val="22"/>
          <w:szCs w:val="22"/>
        </w:rPr>
      </w:pPr>
      <w:r w:rsidRPr="00035368">
        <w:rPr>
          <w:rFonts w:ascii="Century Schoolbook" w:hAnsi="Century Schoolbook"/>
          <w:sz w:val="22"/>
          <w:szCs w:val="22"/>
          <w:highlight w:val="yellow"/>
        </w:rPr>
        <w:t xml:space="preserve">Both leases and software subscriptions </w:t>
      </w:r>
      <w:r w:rsidR="00035368" w:rsidRPr="00035368">
        <w:rPr>
          <w:rFonts w:ascii="Century Schoolbook" w:hAnsi="Century Schoolbook"/>
          <w:sz w:val="22"/>
          <w:szCs w:val="22"/>
          <w:highlight w:val="yellow"/>
        </w:rPr>
        <w:t xml:space="preserve">(SBITA) </w:t>
      </w:r>
      <w:r w:rsidRPr="00035368">
        <w:rPr>
          <w:rFonts w:ascii="Century Schoolbook" w:hAnsi="Century Schoolbook"/>
          <w:sz w:val="22"/>
          <w:szCs w:val="22"/>
          <w:highlight w:val="yellow"/>
        </w:rPr>
        <w:t xml:space="preserve">are intangible, right to use assets. The County does not own these </w:t>
      </w:r>
      <w:r w:rsidR="00035368" w:rsidRPr="00035368">
        <w:rPr>
          <w:rFonts w:ascii="Century Schoolbook" w:hAnsi="Century Schoolbook"/>
          <w:sz w:val="22"/>
          <w:szCs w:val="22"/>
          <w:highlight w:val="yellow"/>
        </w:rPr>
        <w:t>assets but</w:t>
      </w:r>
      <w:r w:rsidRPr="00035368">
        <w:rPr>
          <w:rFonts w:ascii="Century Schoolbook" w:hAnsi="Century Schoolbook"/>
          <w:sz w:val="22"/>
          <w:szCs w:val="22"/>
          <w:highlight w:val="yellow"/>
        </w:rPr>
        <w:t xml:space="preserve"> rather has the right to use them in operations as specified in their respective contracts. When entering into a lease </w:t>
      </w:r>
      <w:r w:rsidR="00035368" w:rsidRPr="00035368">
        <w:rPr>
          <w:rFonts w:ascii="Century Schoolbook" w:hAnsi="Century Schoolbook"/>
          <w:sz w:val="22"/>
          <w:szCs w:val="22"/>
          <w:highlight w:val="yellow"/>
        </w:rPr>
        <w:t xml:space="preserve">or SBITA contract, a liability is also recognized, which </w:t>
      </w:r>
      <w:r w:rsidR="00CD17FE">
        <w:rPr>
          <w:rFonts w:ascii="Century Schoolbook" w:hAnsi="Century Schoolbook"/>
          <w:sz w:val="22"/>
          <w:szCs w:val="22"/>
          <w:highlight w:val="yellow"/>
        </w:rPr>
        <w:t xml:space="preserve">is </w:t>
      </w:r>
      <w:r w:rsidR="00035368" w:rsidRPr="00035368">
        <w:rPr>
          <w:rFonts w:ascii="Century Schoolbook" w:hAnsi="Century Schoolbook"/>
          <w:sz w:val="22"/>
          <w:szCs w:val="22"/>
          <w:highlight w:val="yellow"/>
        </w:rPr>
        <w:t>included in the long-term financings discussion below.</w:t>
      </w:r>
    </w:p>
    <w:p w14:paraId="5BACF021" w14:textId="77777777" w:rsidR="00BA45DF" w:rsidRDefault="00BA45DF" w:rsidP="00291610">
      <w:pPr>
        <w:jc w:val="both"/>
        <w:rPr>
          <w:rFonts w:ascii="Century Schoolbook" w:hAnsi="Century Schoolbook"/>
          <w:sz w:val="22"/>
          <w:szCs w:val="22"/>
        </w:rPr>
      </w:pPr>
    </w:p>
    <w:p w14:paraId="7D4F9C4B" w14:textId="6D0E6105" w:rsidR="00FD02BA" w:rsidRPr="00DD41A1" w:rsidRDefault="00FD02BA" w:rsidP="00291610">
      <w:pPr>
        <w:jc w:val="both"/>
        <w:rPr>
          <w:rFonts w:ascii="Century Schoolbook" w:hAnsi="Century Schoolbook"/>
          <w:sz w:val="22"/>
          <w:szCs w:val="22"/>
        </w:rPr>
      </w:pPr>
      <w:r w:rsidRPr="00967641">
        <w:rPr>
          <w:rFonts w:ascii="Century Schoolbook" w:hAnsi="Century Schoolbook"/>
          <w:sz w:val="22"/>
          <w:szCs w:val="22"/>
        </w:rPr>
        <w:lastRenderedPageBreak/>
        <w:t xml:space="preserve">Additional information on the County’s capital assets can be found </w:t>
      </w:r>
      <w:r w:rsidRPr="00DD41A1">
        <w:rPr>
          <w:rFonts w:ascii="Century Schoolbook" w:hAnsi="Century Schoolbook"/>
          <w:sz w:val="22"/>
          <w:szCs w:val="22"/>
        </w:rPr>
        <w:t xml:space="preserve">in </w:t>
      </w:r>
      <w:r w:rsidR="00752C0B" w:rsidRPr="00DD41A1">
        <w:rPr>
          <w:rFonts w:ascii="Century Schoolbook" w:hAnsi="Century Schoolbook"/>
          <w:sz w:val="22"/>
          <w:szCs w:val="22"/>
        </w:rPr>
        <w:t>N</w:t>
      </w:r>
      <w:r w:rsidRPr="00DD41A1">
        <w:rPr>
          <w:rFonts w:ascii="Century Schoolbook" w:hAnsi="Century Schoolbook"/>
          <w:sz w:val="22"/>
          <w:szCs w:val="22"/>
        </w:rPr>
        <w:t xml:space="preserve">ote </w:t>
      </w:r>
      <w:r w:rsidR="008A44FC" w:rsidRPr="00DD41A1">
        <w:rPr>
          <w:rFonts w:ascii="Century Schoolbook" w:hAnsi="Century Schoolbook"/>
          <w:sz w:val="22"/>
          <w:szCs w:val="22"/>
        </w:rPr>
        <w:t>IV</w:t>
      </w:r>
      <w:r w:rsidRPr="00DD41A1">
        <w:rPr>
          <w:rFonts w:ascii="Century Schoolbook" w:hAnsi="Century Schoolbook"/>
          <w:sz w:val="22"/>
          <w:szCs w:val="22"/>
        </w:rPr>
        <w:t>.A.5 of the Basic Financial Statements.</w:t>
      </w:r>
    </w:p>
    <w:p w14:paraId="226B6C17" w14:textId="77777777" w:rsidR="00FA1A29" w:rsidRPr="00DD41A1" w:rsidRDefault="00FA1A29" w:rsidP="007D372D">
      <w:pPr>
        <w:jc w:val="both"/>
        <w:rPr>
          <w:rFonts w:ascii="Century Schoolbook" w:hAnsi="Century Schoolbook"/>
          <w:sz w:val="22"/>
          <w:szCs w:val="22"/>
        </w:rPr>
      </w:pPr>
    </w:p>
    <w:p w14:paraId="3EC7181C" w14:textId="77777777" w:rsidR="00FA1A29" w:rsidRPr="00DD41A1" w:rsidRDefault="00FA1A29" w:rsidP="007D372D">
      <w:pPr>
        <w:jc w:val="both"/>
        <w:rPr>
          <w:rFonts w:ascii="Century Schoolbook" w:hAnsi="Century Schoolbook"/>
          <w:sz w:val="22"/>
          <w:szCs w:val="22"/>
        </w:rPr>
      </w:pPr>
    </w:p>
    <w:p w14:paraId="7DB3BE00" w14:textId="070ACD29" w:rsidR="00F91D42" w:rsidRDefault="00FD02BA" w:rsidP="007D372D">
      <w:pPr>
        <w:jc w:val="both"/>
        <w:rPr>
          <w:rFonts w:ascii="Century Schoolbook" w:hAnsi="Century Schoolbook"/>
          <w:sz w:val="22"/>
          <w:szCs w:val="22"/>
        </w:rPr>
      </w:pPr>
      <w:r w:rsidRPr="00DD41A1">
        <w:rPr>
          <w:rFonts w:ascii="Century Schoolbook" w:hAnsi="Century Schoolbook"/>
          <w:b/>
          <w:bCs/>
          <w:sz w:val="22"/>
          <w:szCs w:val="22"/>
        </w:rPr>
        <w:t>Long-term</w:t>
      </w:r>
      <w:r w:rsidR="009858D1" w:rsidRPr="00DD41A1">
        <w:rPr>
          <w:rFonts w:ascii="Century Schoolbook" w:hAnsi="Century Schoolbook"/>
          <w:b/>
          <w:bCs/>
          <w:sz w:val="22"/>
          <w:szCs w:val="22"/>
        </w:rPr>
        <w:t xml:space="preserve"> </w:t>
      </w:r>
      <w:r w:rsidR="00985B8F" w:rsidRPr="00DD41A1">
        <w:rPr>
          <w:rFonts w:ascii="Century Schoolbook" w:hAnsi="Century Schoolbook"/>
          <w:b/>
          <w:bCs/>
          <w:sz w:val="22"/>
          <w:szCs w:val="22"/>
        </w:rPr>
        <w:t>financing</w:t>
      </w:r>
      <w:r w:rsidRPr="00DD41A1">
        <w:rPr>
          <w:rFonts w:ascii="Century Schoolbook" w:hAnsi="Century Schoolbook"/>
          <w:sz w:val="22"/>
          <w:szCs w:val="22"/>
        </w:rPr>
        <w:t xml:space="preserve">.  </w:t>
      </w:r>
      <w:r w:rsidRPr="00035368">
        <w:rPr>
          <w:rFonts w:ascii="Century Schoolbook" w:hAnsi="Century Schoolbook"/>
          <w:sz w:val="22"/>
          <w:szCs w:val="22"/>
          <w:highlight w:val="yellow"/>
        </w:rPr>
        <w:t xml:space="preserve">As of </w:t>
      </w:r>
      <w:r w:rsidR="0091412B" w:rsidRPr="00035368">
        <w:rPr>
          <w:rFonts w:ascii="Century Schoolbook" w:hAnsi="Century Schoolbook"/>
          <w:sz w:val="22"/>
          <w:szCs w:val="22"/>
          <w:highlight w:val="yellow"/>
        </w:rPr>
        <w:t xml:space="preserve">June 30, </w:t>
      </w:r>
      <w:r w:rsidR="00122BBF" w:rsidRPr="00035368">
        <w:rPr>
          <w:rFonts w:ascii="Century Schoolbook" w:hAnsi="Century Schoolbook"/>
          <w:sz w:val="22"/>
          <w:szCs w:val="22"/>
          <w:highlight w:val="yellow"/>
        </w:rPr>
        <w:t>202</w:t>
      </w:r>
      <w:r w:rsidR="00035368" w:rsidRPr="00035368">
        <w:rPr>
          <w:rFonts w:ascii="Century Schoolbook" w:hAnsi="Century Schoolbook"/>
          <w:sz w:val="22"/>
          <w:szCs w:val="22"/>
          <w:highlight w:val="yellow"/>
        </w:rPr>
        <w:t>6</w:t>
      </w:r>
      <w:r w:rsidRPr="00035368">
        <w:rPr>
          <w:rFonts w:ascii="Century Schoolbook" w:hAnsi="Century Schoolbook"/>
          <w:sz w:val="22"/>
          <w:szCs w:val="22"/>
          <w:highlight w:val="yellow"/>
        </w:rPr>
        <w:t xml:space="preserve">, Carolina County had </w:t>
      </w:r>
      <w:r w:rsidR="00035368" w:rsidRPr="00035368">
        <w:rPr>
          <w:rFonts w:ascii="Century Schoolbook" w:hAnsi="Century Schoolbook"/>
          <w:sz w:val="22"/>
          <w:szCs w:val="22"/>
          <w:highlight w:val="yellow"/>
        </w:rPr>
        <w:t>total long-term financing liabilities of $</w:t>
      </w:r>
      <w:r w:rsidR="00C32EB9">
        <w:rPr>
          <w:rFonts w:ascii="Century Schoolbook" w:hAnsi="Century Schoolbook"/>
          <w:sz w:val="22"/>
          <w:szCs w:val="22"/>
          <w:highlight w:val="yellow"/>
        </w:rPr>
        <w:t>15</w:t>
      </w:r>
      <w:r w:rsidR="00035368" w:rsidRPr="00035368">
        <w:rPr>
          <w:rFonts w:ascii="Century Schoolbook" w:hAnsi="Century Schoolbook"/>
          <w:sz w:val="22"/>
          <w:szCs w:val="22"/>
          <w:highlight w:val="yellow"/>
        </w:rPr>
        <w:t>,</w:t>
      </w:r>
      <w:r w:rsidR="00C32EB9">
        <w:rPr>
          <w:rFonts w:ascii="Century Schoolbook" w:hAnsi="Century Schoolbook"/>
          <w:sz w:val="22"/>
          <w:szCs w:val="22"/>
          <w:highlight w:val="yellow"/>
        </w:rPr>
        <w:t>543</w:t>
      </w:r>
      <w:r w:rsidR="00035368" w:rsidRPr="00035368">
        <w:rPr>
          <w:rFonts w:ascii="Century Schoolbook" w:hAnsi="Century Schoolbook"/>
          <w:sz w:val="22"/>
          <w:szCs w:val="22"/>
          <w:highlight w:val="yellow"/>
        </w:rPr>
        <w:t>,</w:t>
      </w:r>
      <w:r w:rsidR="00C32EB9">
        <w:rPr>
          <w:rFonts w:ascii="Century Schoolbook" w:hAnsi="Century Schoolbook"/>
          <w:sz w:val="22"/>
          <w:szCs w:val="22"/>
          <w:highlight w:val="yellow"/>
        </w:rPr>
        <w:t>711</w:t>
      </w:r>
      <w:r w:rsidR="00035368" w:rsidRPr="00035368">
        <w:rPr>
          <w:rFonts w:ascii="Century Schoolbook" w:hAnsi="Century Schoolbook"/>
          <w:sz w:val="22"/>
          <w:szCs w:val="22"/>
          <w:highlight w:val="yellow"/>
        </w:rPr>
        <w:t xml:space="preserve">, composed of general obligation bonds, installment financings, lease liabilities, </w:t>
      </w:r>
      <w:r w:rsidR="00C32EB9">
        <w:rPr>
          <w:rFonts w:ascii="Century Schoolbook" w:hAnsi="Century Schoolbook"/>
          <w:sz w:val="22"/>
          <w:szCs w:val="22"/>
          <w:highlight w:val="yellow"/>
        </w:rPr>
        <w:t xml:space="preserve">and </w:t>
      </w:r>
      <w:r w:rsidR="00035368" w:rsidRPr="00035368">
        <w:rPr>
          <w:rFonts w:ascii="Century Schoolbook" w:hAnsi="Century Schoolbook"/>
          <w:sz w:val="22"/>
          <w:szCs w:val="22"/>
          <w:highlight w:val="yellow"/>
        </w:rPr>
        <w:t>subscription liabilities</w:t>
      </w:r>
      <w:r w:rsidRPr="00035368">
        <w:rPr>
          <w:rFonts w:ascii="Century Schoolbook" w:hAnsi="Century Schoolbook"/>
          <w:sz w:val="22"/>
          <w:szCs w:val="22"/>
          <w:highlight w:val="yellow"/>
        </w:rPr>
        <w:t>.</w:t>
      </w:r>
      <w:r w:rsidR="00F91D42" w:rsidRPr="00035368">
        <w:rPr>
          <w:rFonts w:ascii="Century Schoolbook" w:hAnsi="Century Schoolbook"/>
          <w:sz w:val="22"/>
          <w:szCs w:val="22"/>
          <w:highlight w:val="yellow"/>
        </w:rPr>
        <w:t xml:space="preserve"> Changes in long-term </w:t>
      </w:r>
      <w:r w:rsidR="00C32EB9">
        <w:rPr>
          <w:rFonts w:ascii="Century Schoolbook" w:hAnsi="Century Schoolbook"/>
          <w:sz w:val="22"/>
          <w:szCs w:val="22"/>
          <w:highlight w:val="yellow"/>
        </w:rPr>
        <w:t>financing liabilities</w:t>
      </w:r>
      <w:r w:rsidR="00F91D42" w:rsidRPr="00035368">
        <w:rPr>
          <w:rFonts w:ascii="Century Schoolbook" w:hAnsi="Century Schoolbook"/>
          <w:sz w:val="22"/>
          <w:szCs w:val="22"/>
          <w:highlight w:val="yellow"/>
        </w:rPr>
        <w:t xml:space="preserve"> are as follows:</w:t>
      </w:r>
      <w:r w:rsidR="00F91D42">
        <w:rPr>
          <w:rFonts w:ascii="Century Schoolbook" w:hAnsi="Century Schoolbook"/>
          <w:sz w:val="22"/>
          <w:szCs w:val="22"/>
        </w:rPr>
        <w:t xml:space="preserve"> </w:t>
      </w:r>
    </w:p>
    <w:p w14:paraId="59823DD5" w14:textId="6C6B7D9E" w:rsidR="00EA684A" w:rsidRPr="00967641" w:rsidRDefault="00EA684A" w:rsidP="00EA684A">
      <w:pPr>
        <w:pStyle w:val="Caption"/>
        <w:jc w:val="center"/>
        <w:rPr>
          <w:rFonts w:ascii="Century Schoolbook" w:hAnsi="Century Schoolbook"/>
          <w:sz w:val="22"/>
          <w:szCs w:val="22"/>
        </w:rPr>
      </w:pPr>
      <w:r w:rsidRPr="00967641">
        <w:rPr>
          <w:rFonts w:ascii="Century Schoolbook" w:hAnsi="Century Schoolbook"/>
          <w:sz w:val="22"/>
          <w:szCs w:val="22"/>
        </w:rPr>
        <w:t xml:space="preserve">Figure </w:t>
      </w:r>
      <w:r w:rsidR="000E4B72">
        <w:rPr>
          <w:rFonts w:ascii="Century Schoolbook" w:hAnsi="Century Schoolbook"/>
          <w:sz w:val="22"/>
          <w:szCs w:val="22"/>
        </w:rPr>
        <w:t>4</w:t>
      </w:r>
    </w:p>
    <w:p w14:paraId="7342BE3B" w14:textId="5378769B" w:rsidR="00C13DA5" w:rsidRDefault="006A7F34" w:rsidP="00291610">
      <w:pPr>
        <w:jc w:val="both"/>
        <w:rPr>
          <w:rFonts w:ascii="Century Schoolbook" w:hAnsi="Century Schoolbook"/>
          <w:sz w:val="22"/>
          <w:szCs w:val="22"/>
        </w:rPr>
      </w:pPr>
      <w:r>
        <w:rPr>
          <w:rFonts w:ascii="Century Schoolbook" w:hAnsi="Century Schoolbook"/>
          <w:noProof/>
          <w:sz w:val="22"/>
          <w:szCs w:val="22"/>
        </w:rPr>
        <w:object w:dxaOrig="0" w:dyaOrig="0" w14:anchorId="0A7DB1B9">
          <v:shape id="_x0000_s2050" type="#_x0000_t75" alt="Figure 4" style="position:absolute;left:0;text-align:left;margin-left:4.45pt;margin-top:3.7pt;width:499.3pt;height:123.4pt;z-index:251686912;mso-wrap-edited:f;mso-width-percent:0;mso-height-percent:0;mso-position-horizontal-relative:text;mso-position-vertical-relative:text;mso-width-percent:0;mso-height-percent:0">
            <v:imagedata r:id="rId21" o:title=""/>
            <w10:wrap type="topAndBottom"/>
          </v:shape>
          <o:OLEObject Type="Embed" ProgID="Excel.Sheet.8" ShapeID="_x0000_s2050" DrawAspect="Content" ObjectID="_1850020559" r:id="rId22"/>
        </w:object>
      </w:r>
    </w:p>
    <w:p w14:paraId="7F26219F" w14:textId="060B02B9" w:rsidR="00035368" w:rsidRDefault="00035368" w:rsidP="00291610">
      <w:pPr>
        <w:jc w:val="both"/>
        <w:rPr>
          <w:rFonts w:ascii="Century Schoolbook" w:hAnsi="Century Schoolbook"/>
          <w:sz w:val="22"/>
          <w:szCs w:val="22"/>
        </w:rPr>
      </w:pPr>
      <w:r w:rsidRPr="00035368">
        <w:rPr>
          <w:rFonts w:ascii="Century Schoolbook" w:hAnsi="Century Schoolbook"/>
          <w:sz w:val="22"/>
          <w:szCs w:val="22"/>
          <w:highlight w:val="yellow"/>
        </w:rPr>
        <w:t>During the current year, long-term financing liabilities increased by $</w:t>
      </w:r>
      <w:r w:rsidR="00C32EB9">
        <w:rPr>
          <w:rFonts w:ascii="Century Schoolbook" w:hAnsi="Century Schoolbook"/>
          <w:sz w:val="22"/>
          <w:szCs w:val="22"/>
          <w:highlight w:val="yellow"/>
        </w:rPr>
        <w:t>1</w:t>
      </w:r>
      <w:r w:rsidRPr="00035368">
        <w:rPr>
          <w:rFonts w:ascii="Century Schoolbook" w:hAnsi="Century Schoolbook"/>
          <w:sz w:val="22"/>
          <w:szCs w:val="22"/>
          <w:highlight w:val="yellow"/>
        </w:rPr>
        <w:t>.</w:t>
      </w:r>
      <w:r w:rsidR="00C32EB9">
        <w:rPr>
          <w:rFonts w:ascii="Century Schoolbook" w:hAnsi="Century Schoolbook"/>
          <w:sz w:val="22"/>
          <w:szCs w:val="22"/>
          <w:highlight w:val="yellow"/>
        </w:rPr>
        <w:t>4</w:t>
      </w:r>
      <w:r w:rsidRPr="00035368">
        <w:rPr>
          <w:rFonts w:ascii="Century Schoolbook" w:hAnsi="Century Schoolbook"/>
          <w:sz w:val="22"/>
          <w:szCs w:val="22"/>
          <w:highlight w:val="yellow"/>
        </w:rPr>
        <w:t xml:space="preserve"> million due to the issuance of an installment financing of $1.2 million.</w:t>
      </w:r>
    </w:p>
    <w:p w14:paraId="05DBABF7" w14:textId="77777777" w:rsidR="00035368" w:rsidRDefault="00035368" w:rsidP="00291610">
      <w:pPr>
        <w:jc w:val="both"/>
        <w:rPr>
          <w:rFonts w:ascii="Century Schoolbook" w:hAnsi="Century Schoolbook"/>
          <w:sz w:val="22"/>
          <w:szCs w:val="22"/>
        </w:rPr>
      </w:pPr>
    </w:p>
    <w:p w14:paraId="10CAAD0E" w14:textId="42B11766" w:rsidR="00FD02BA" w:rsidRPr="00967641" w:rsidRDefault="00FD02BA" w:rsidP="00291610">
      <w:pPr>
        <w:jc w:val="both"/>
        <w:rPr>
          <w:rFonts w:ascii="Century Schoolbook" w:hAnsi="Century Schoolbook"/>
          <w:sz w:val="22"/>
          <w:szCs w:val="22"/>
        </w:rPr>
      </w:pPr>
      <w:r w:rsidRPr="00967641">
        <w:rPr>
          <w:rFonts w:ascii="Century Schoolbook" w:hAnsi="Century Schoolbook"/>
          <w:sz w:val="22"/>
          <w:szCs w:val="22"/>
        </w:rPr>
        <w:t>Carolina County maintained for the 1</w:t>
      </w:r>
      <w:r w:rsidR="001903CC" w:rsidRPr="00967641">
        <w:rPr>
          <w:rFonts w:ascii="Century Schoolbook" w:hAnsi="Century Schoolbook"/>
          <w:sz w:val="22"/>
          <w:szCs w:val="22"/>
        </w:rPr>
        <w:t>5</w:t>
      </w:r>
      <w:r w:rsidRPr="00967641">
        <w:rPr>
          <w:rFonts w:ascii="Century Schoolbook" w:hAnsi="Century Schoolbook"/>
          <w:sz w:val="22"/>
          <w:szCs w:val="22"/>
          <w:vertAlign w:val="superscript"/>
        </w:rPr>
        <w:t>th</w:t>
      </w:r>
      <w:r w:rsidRPr="00967641">
        <w:rPr>
          <w:rFonts w:ascii="Century Schoolbook" w:hAnsi="Century Schoolbook"/>
          <w:sz w:val="22"/>
          <w:szCs w:val="22"/>
        </w:rPr>
        <w:t xml:space="preserve"> consecutive year, its Aa</w:t>
      </w:r>
      <w:r w:rsidR="004A407C" w:rsidRPr="00967641">
        <w:rPr>
          <w:rFonts w:ascii="Century Schoolbook" w:hAnsi="Century Schoolbook"/>
          <w:sz w:val="22"/>
          <w:szCs w:val="22"/>
        </w:rPr>
        <w:t>1</w:t>
      </w:r>
      <w:r w:rsidRPr="00967641">
        <w:rPr>
          <w:rFonts w:ascii="Century Schoolbook" w:hAnsi="Century Schoolbook"/>
          <w:sz w:val="22"/>
          <w:szCs w:val="22"/>
        </w:rPr>
        <w:t xml:space="preserve"> bond rating from Moody’s Investor Service and A</w:t>
      </w:r>
      <w:r w:rsidR="00354CC1" w:rsidRPr="00967641">
        <w:rPr>
          <w:rFonts w:ascii="Century Schoolbook" w:hAnsi="Century Schoolbook"/>
          <w:sz w:val="22"/>
          <w:szCs w:val="22"/>
        </w:rPr>
        <w:t>A</w:t>
      </w:r>
      <w:r w:rsidR="004A407C" w:rsidRPr="00967641">
        <w:rPr>
          <w:rFonts w:ascii="Century Schoolbook" w:hAnsi="Century Schoolbook"/>
          <w:sz w:val="22"/>
          <w:szCs w:val="22"/>
        </w:rPr>
        <w:t>+</w:t>
      </w:r>
      <w:r w:rsidRPr="00967641">
        <w:rPr>
          <w:rFonts w:ascii="Century Schoolbook" w:hAnsi="Century Schoolbook"/>
          <w:sz w:val="22"/>
          <w:szCs w:val="22"/>
        </w:rPr>
        <w:t xml:space="preserve"> rating from Standard and Poor’s Corporation and Fitch</w:t>
      </w:r>
      <w:r w:rsidR="001903CC" w:rsidRPr="00967641">
        <w:rPr>
          <w:rFonts w:ascii="Century Schoolbook" w:hAnsi="Century Schoolbook"/>
          <w:sz w:val="22"/>
          <w:szCs w:val="22"/>
        </w:rPr>
        <w:t xml:space="preserve"> </w:t>
      </w:r>
      <w:r w:rsidRPr="00967641">
        <w:rPr>
          <w:rFonts w:ascii="Century Schoolbook" w:hAnsi="Century Schoolbook"/>
          <w:sz w:val="22"/>
          <w:szCs w:val="22"/>
        </w:rPr>
        <w:t xml:space="preserve">Ratings. This bond rating is a clear indication of the sound financial condition of </w:t>
      </w:r>
      <w:r w:rsidR="00CD17FE">
        <w:rPr>
          <w:rFonts w:ascii="Century Schoolbook" w:hAnsi="Century Schoolbook"/>
          <w:sz w:val="22"/>
          <w:szCs w:val="22"/>
        </w:rPr>
        <w:t>the</w:t>
      </w:r>
      <w:r w:rsidRPr="00967641">
        <w:rPr>
          <w:rFonts w:ascii="Century Schoolbook" w:hAnsi="Century Schoolbook"/>
          <w:sz w:val="22"/>
          <w:szCs w:val="22"/>
        </w:rPr>
        <w:t xml:space="preserve"> County. This achievement is a primary factor in keeping interest costs low on the County’s outstanding debt.  </w:t>
      </w:r>
    </w:p>
    <w:p w14:paraId="4A5D9FDE" w14:textId="77777777" w:rsidR="00FD02BA" w:rsidRPr="00967641" w:rsidRDefault="00FD02BA" w:rsidP="00291610">
      <w:pPr>
        <w:jc w:val="both"/>
        <w:rPr>
          <w:rFonts w:ascii="Century Schoolbook" w:hAnsi="Century Schoolbook"/>
          <w:sz w:val="22"/>
          <w:szCs w:val="22"/>
        </w:rPr>
      </w:pPr>
    </w:p>
    <w:p w14:paraId="04CAE0D1" w14:textId="6A233346" w:rsidR="00FD02BA" w:rsidRPr="00967641" w:rsidRDefault="00FD02BA" w:rsidP="00291610">
      <w:pPr>
        <w:jc w:val="both"/>
        <w:rPr>
          <w:rFonts w:ascii="Century Schoolbook" w:hAnsi="Century Schoolbook"/>
          <w:sz w:val="22"/>
          <w:szCs w:val="22"/>
        </w:rPr>
      </w:pPr>
      <w:r w:rsidRPr="00967641">
        <w:rPr>
          <w:rFonts w:ascii="Century Schoolbook" w:hAnsi="Century Schoolbook"/>
          <w:sz w:val="22"/>
          <w:szCs w:val="22"/>
        </w:rPr>
        <w:t xml:space="preserve">State </w:t>
      </w:r>
      <w:r w:rsidR="00CD17FE">
        <w:rPr>
          <w:rFonts w:ascii="Century Schoolbook" w:hAnsi="Century Schoolbook"/>
          <w:sz w:val="22"/>
          <w:szCs w:val="22"/>
        </w:rPr>
        <w:t xml:space="preserve">law </w:t>
      </w:r>
      <w:r w:rsidRPr="00967641">
        <w:rPr>
          <w:rFonts w:ascii="Century Schoolbook" w:hAnsi="Century Schoolbook"/>
          <w:sz w:val="22"/>
          <w:szCs w:val="22"/>
        </w:rPr>
        <w:t xml:space="preserve">limits the amount of general obligation </w:t>
      </w:r>
      <w:r w:rsidR="00CD17FE" w:rsidRPr="00CD17FE">
        <w:rPr>
          <w:rFonts w:ascii="Century Schoolbook" w:hAnsi="Century Schoolbook"/>
          <w:sz w:val="22"/>
          <w:szCs w:val="22"/>
          <w:highlight w:val="yellow"/>
        </w:rPr>
        <w:t>and installment financing</w:t>
      </w:r>
      <w:r w:rsidR="00CD17FE">
        <w:rPr>
          <w:rFonts w:ascii="Century Schoolbook" w:hAnsi="Century Schoolbook"/>
          <w:sz w:val="22"/>
          <w:szCs w:val="22"/>
        </w:rPr>
        <w:t xml:space="preserve"> </w:t>
      </w:r>
      <w:r w:rsidRPr="00967641">
        <w:rPr>
          <w:rFonts w:ascii="Century Schoolbook" w:hAnsi="Century Schoolbook"/>
          <w:sz w:val="22"/>
          <w:szCs w:val="22"/>
        </w:rPr>
        <w:t>debt that a unit of government can issue to 8</w:t>
      </w:r>
      <w:r w:rsidR="00502A93" w:rsidRPr="00967641">
        <w:rPr>
          <w:rFonts w:ascii="Century Schoolbook" w:hAnsi="Century Schoolbook"/>
          <w:sz w:val="22"/>
          <w:szCs w:val="22"/>
        </w:rPr>
        <w:t>%</w:t>
      </w:r>
      <w:r w:rsidRPr="00967641">
        <w:rPr>
          <w:rFonts w:ascii="Century Schoolbook" w:hAnsi="Century Schoolbook"/>
          <w:sz w:val="22"/>
          <w:szCs w:val="22"/>
        </w:rPr>
        <w:t xml:space="preserve"> of the total assessed value of taxable property located within that government’s boundaries. The legal debt margin for Carolina County is $</w:t>
      </w:r>
      <w:r w:rsidR="00C30080" w:rsidRPr="00967641">
        <w:rPr>
          <w:rFonts w:ascii="Century Schoolbook" w:hAnsi="Century Schoolbook"/>
          <w:sz w:val="22"/>
          <w:szCs w:val="22"/>
        </w:rPr>
        <w:t>50</w:t>
      </w:r>
      <w:r w:rsidR="009A383B" w:rsidRPr="00967641">
        <w:rPr>
          <w:rFonts w:ascii="Century Schoolbook" w:hAnsi="Century Schoolbook"/>
          <w:sz w:val="22"/>
          <w:szCs w:val="22"/>
        </w:rPr>
        <w:t>6</w:t>
      </w:r>
      <w:r w:rsidR="00C30080" w:rsidRPr="00967641">
        <w:rPr>
          <w:rFonts w:ascii="Century Schoolbook" w:hAnsi="Century Schoolbook"/>
          <w:sz w:val="22"/>
          <w:szCs w:val="22"/>
        </w:rPr>
        <w:t>,</w:t>
      </w:r>
      <w:r w:rsidR="009A383B" w:rsidRPr="00967641">
        <w:rPr>
          <w:rFonts w:ascii="Century Schoolbook" w:hAnsi="Century Schoolbook"/>
          <w:sz w:val="22"/>
          <w:szCs w:val="22"/>
        </w:rPr>
        <w:t>399</w:t>
      </w:r>
      <w:r w:rsidR="00C30080" w:rsidRPr="00967641">
        <w:rPr>
          <w:rFonts w:ascii="Century Schoolbook" w:hAnsi="Century Schoolbook"/>
          <w:sz w:val="22"/>
          <w:szCs w:val="22"/>
        </w:rPr>
        <w:t>,</w:t>
      </w:r>
      <w:r w:rsidR="009A383B" w:rsidRPr="00967641">
        <w:rPr>
          <w:rFonts w:ascii="Century Schoolbook" w:hAnsi="Century Schoolbook"/>
          <w:sz w:val="22"/>
          <w:szCs w:val="22"/>
        </w:rPr>
        <w:t>216</w:t>
      </w:r>
      <w:r w:rsidRPr="00967641">
        <w:rPr>
          <w:rFonts w:ascii="Century Schoolbook" w:hAnsi="Century Schoolbook"/>
          <w:sz w:val="22"/>
          <w:szCs w:val="22"/>
        </w:rPr>
        <w:t xml:space="preserve">.  The County has $1,250,000 in bonds authorized but unissued at </w:t>
      </w:r>
      <w:r w:rsidR="0091412B" w:rsidRPr="00967641">
        <w:rPr>
          <w:rFonts w:ascii="Century Schoolbook" w:hAnsi="Century Schoolbook"/>
          <w:sz w:val="22"/>
          <w:szCs w:val="22"/>
        </w:rPr>
        <w:t xml:space="preserve">June 30, </w:t>
      </w:r>
      <w:r w:rsidR="001D18F2" w:rsidRPr="00967641">
        <w:rPr>
          <w:rFonts w:ascii="Century Schoolbook" w:hAnsi="Century Schoolbook"/>
          <w:sz w:val="22"/>
          <w:szCs w:val="22"/>
        </w:rPr>
        <w:t>202</w:t>
      </w:r>
      <w:r w:rsidR="00354F14">
        <w:rPr>
          <w:rFonts w:ascii="Century Schoolbook" w:hAnsi="Century Schoolbook"/>
          <w:sz w:val="22"/>
          <w:szCs w:val="22"/>
        </w:rPr>
        <w:t>6</w:t>
      </w:r>
      <w:r w:rsidRPr="00967641">
        <w:rPr>
          <w:rFonts w:ascii="Century Schoolbook" w:hAnsi="Century Schoolbook"/>
          <w:sz w:val="22"/>
          <w:szCs w:val="22"/>
        </w:rPr>
        <w:t xml:space="preserve">. </w:t>
      </w:r>
    </w:p>
    <w:p w14:paraId="761F6B3E" w14:textId="77777777" w:rsidR="00FD02BA" w:rsidRPr="00967641" w:rsidRDefault="00FD02BA" w:rsidP="00291610">
      <w:pPr>
        <w:jc w:val="both"/>
        <w:rPr>
          <w:rFonts w:ascii="Century Schoolbook" w:hAnsi="Century Schoolbook"/>
          <w:sz w:val="22"/>
          <w:szCs w:val="22"/>
        </w:rPr>
      </w:pPr>
    </w:p>
    <w:p w14:paraId="2E622801" w14:textId="084CAD24" w:rsidR="00FD02BA" w:rsidRPr="00967641" w:rsidRDefault="00FD02BA" w:rsidP="007D372D">
      <w:pPr>
        <w:jc w:val="both"/>
        <w:rPr>
          <w:rFonts w:ascii="Century Schoolbook" w:hAnsi="Century Schoolbook"/>
          <w:sz w:val="22"/>
          <w:szCs w:val="22"/>
        </w:rPr>
      </w:pPr>
      <w:r w:rsidRPr="00967641">
        <w:rPr>
          <w:rFonts w:ascii="Century Schoolbook" w:hAnsi="Century Schoolbook"/>
          <w:sz w:val="22"/>
          <w:szCs w:val="22"/>
        </w:rPr>
        <w:t xml:space="preserve">Additional information regarding Carolina County’s long-term debt can be found in </w:t>
      </w:r>
      <w:r w:rsidR="00752C0B" w:rsidRPr="00967641">
        <w:rPr>
          <w:rFonts w:ascii="Century Schoolbook" w:hAnsi="Century Schoolbook"/>
          <w:sz w:val="22"/>
          <w:szCs w:val="22"/>
        </w:rPr>
        <w:t>N</w:t>
      </w:r>
      <w:r w:rsidRPr="00967641">
        <w:rPr>
          <w:rFonts w:ascii="Century Schoolbook" w:hAnsi="Century Schoolbook"/>
          <w:sz w:val="22"/>
          <w:szCs w:val="22"/>
        </w:rPr>
        <w:t>ote I</w:t>
      </w:r>
      <w:r w:rsidR="00AF41B8" w:rsidRPr="00967641">
        <w:rPr>
          <w:rFonts w:ascii="Century Schoolbook" w:hAnsi="Century Schoolbook"/>
          <w:sz w:val="22"/>
          <w:szCs w:val="22"/>
        </w:rPr>
        <w:t>V</w:t>
      </w:r>
      <w:r w:rsidRPr="00967641">
        <w:rPr>
          <w:rFonts w:ascii="Century Schoolbook" w:hAnsi="Century Schoolbook"/>
          <w:sz w:val="22"/>
          <w:szCs w:val="22"/>
        </w:rPr>
        <w:t>.B.</w:t>
      </w:r>
      <w:r w:rsidR="00AF41B8" w:rsidRPr="00967641">
        <w:rPr>
          <w:rFonts w:ascii="Century Schoolbook" w:hAnsi="Century Schoolbook"/>
          <w:sz w:val="22"/>
          <w:szCs w:val="22"/>
        </w:rPr>
        <w:t>8</w:t>
      </w:r>
      <w:r w:rsidRPr="00967641">
        <w:rPr>
          <w:rFonts w:ascii="Century Schoolbook" w:hAnsi="Century Schoolbook"/>
          <w:sz w:val="22"/>
          <w:szCs w:val="22"/>
        </w:rPr>
        <w:t xml:space="preserve"> of this report.</w:t>
      </w:r>
    </w:p>
    <w:p w14:paraId="4F5E944E" w14:textId="77777777" w:rsidR="000A51EE" w:rsidRDefault="000A51EE">
      <w:pPr>
        <w:rPr>
          <w:rFonts w:ascii="Century Schoolbook" w:hAnsi="Century Schoolbook"/>
          <w:b/>
          <w:bCs/>
          <w:sz w:val="22"/>
          <w:szCs w:val="22"/>
        </w:rPr>
      </w:pPr>
    </w:p>
    <w:p w14:paraId="016BD5F5" w14:textId="77777777" w:rsidR="00DC27EA" w:rsidRDefault="00DC27EA">
      <w:pPr>
        <w:rPr>
          <w:rFonts w:ascii="Century Schoolbook" w:hAnsi="Century Schoolbook"/>
          <w:b/>
          <w:bCs/>
          <w:sz w:val="22"/>
          <w:szCs w:val="22"/>
        </w:rPr>
      </w:pPr>
    </w:p>
    <w:p w14:paraId="15281E6E" w14:textId="3C9F4B7A" w:rsidR="00191892" w:rsidRPr="00FD6A76" w:rsidRDefault="00DC27EA" w:rsidP="00191892">
      <w:pPr>
        <w:pStyle w:val="Heading1"/>
        <w:rPr>
          <w:rFonts w:ascii="Century Schoolbook" w:hAnsi="Century Schoolbook" w:cs="Times New Roman"/>
          <w:sz w:val="22"/>
          <w:szCs w:val="22"/>
          <w:highlight w:val="yellow"/>
        </w:rPr>
      </w:pPr>
      <w:r w:rsidRPr="00FD6A76">
        <w:rPr>
          <w:rFonts w:ascii="Century Schoolbook" w:hAnsi="Century Schoolbook" w:cs="Times New Roman"/>
          <w:sz w:val="22"/>
          <w:szCs w:val="22"/>
          <w:highlight w:val="yellow"/>
        </w:rPr>
        <w:t>Currently known facts, decisions, or conditions</w:t>
      </w:r>
    </w:p>
    <w:p w14:paraId="3CAE55C4" w14:textId="77777777" w:rsidR="00DC27EA" w:rsidRPr="00FD6A76" w:rsidRDefault="00DC27EA" w:rsidP="00DC27EA">
      <w:pPr>
        <w:rPr>
          <w:highlight w:val="yellow"/>
        </w:rPr>
      </w:pPr>
    </w:p>
    <w:p w14:paraId="3F242792" w14:textId="4F6CDA13" w:rsidR="007D372D" w:rsidRDefault="00496177" w:rsidP="007D372D">
      <w:pPr>
        <w:rPr>
          <w:rFonts w:ascii="Century Schoolbook" w:hAnsi="Century Schoolbook"/>
          <w:sz w:val="22"/>
          <w:szCs w:val="22"/>
        </w:rPr>
      </w:pPr>
      <w:r w:rsidRPr="00FD6A76">
        <w:rPr>
          <w:rFonts w:ascii="Century Schoolbook" w:hAnsi="Century Schoolbook"/>
          <w:sz w:val="22"/>
          <w:szCs w:val="22"/>
          <w:highlight w:val="yellow"/>
        </w:rPr>
        <w:t xml:space="preserve">Carolina </w:t>
      </w:r>
      <w:r w:rsidR="00191892" w:rsidRPr="00FD6A76">
        <w:rPr>
          <w:rFonts w:ascii="Century Schoolbook" w:hAnsi="Century Schoolbook"/>
          <w:sz w:val="22"/>
          <w:szCs w:val="22"/>
          <w:highlight w:val="yellow"/>
        </w:rPr>
        <w:t>County</w:t>
      </w:r>
      <w:r w:rsidRPr="00FD6A76">
        <w:rPr>
          <w:rFonts w:ascii="Century Schoolbook" w:hAnsi="Century Schoolbook"/>
          <w:sz w:val="22"/>
          <w:szCs w:val="22"/>
          <w:highlight w:val="yellow"/>
        </w:rPr>
        <w:t xml:space="preserve"> w</w:t>
      </w:r>
      <w:r w:rsidR="00CD17FE">
        <w:rPr>
          <w:rFonts w:ascii="Century Schoolbook" w:hAnsi="Century Schoolbook"/>
          <w:sz w:val="22"/>
          <w:szCs w:val="22"/>
          <w:highlight w:val="yellow"/>
        </w:rPr>
        <w:t>a</w:t>
      </w:r>
      <w:r w:rsidR="00FD6A76" w:rsidRPr="00FD6A76">
        <w:rPr>
          <w:rFonts w:ascii="Century Schoolbook" w:hAnsi="Century Schoolbook"/>
          <w:sz w:val="22"/>
          <w:szCs w:val="22"/>
          <w:highlight w:val="yellow"/>
        </w:rPr>
        <w:t xml:space="preserve">s aware of the following items that will impact future finances and were considered </w:t>
      </w:r>
      <w:r w:rsidRPr="00FD6A76">
        <w:rPr>
          <w:rFonts w:ascii="Century Schoolbook" w:hAnsi="Century Schoolbook"/>
          <w:sz w:val="22"/>
          <w:szCs w:val="22"/>
          <w:highlight w:val="yellow"/>
        </w:rPr>
        <w:t xml:space="preserve">in developing the </w:t>
      </w:r>
      <w:r w:rsidR="003F0B3C" w:rsidRPr="00FD6A76">
        <w:rPr>
          <w:rFonts w:ascii="Century Schoolbook" w:hAnsi="Century Schoolbook"/>
          <w:sz w:val="22"/>
          <w:szCs w:val="22"/>
          <w:highlight w:val="yellow"/>
        </w:rPr>
        <w:t>20</w:t>
      </w:r>
      <w:r w:rsidRPr="00FD6A76">
        <w:rPr>
          <w:rFonts w:ascii="Century Schoolbook" w:hAnsi="Century Schoolbook"/>
          <w:sz w:val="22"/>
          <w:szCs w:val="22"/>
          <w:highlight w:val="yellow"/>
        </w:rPr>
        <w:t>2</w:t>
      </w:r>
      <w:r w:rsidR="00FD6A76" w:rsidRPr="00FD6A76">
        <w:rPr>
          <w:rFonts w:ascii="Century Schoolbook" w:hAnsi="Century Schoolbook"/>
          <w:sz w:val="22"/>
          <w:szCs w:val="22"/>
          <w:highlight w:val="yellow"/>
        </w:rPr>
        <w:t>7</w:t>
      </w:r>
      <w:r w:rsidRPr="00FD6A76">
        <w:rPr>
          <w:rFonts w:ascii="Century Schoolbook" w:hAnsi="Century Schoolbook"/>
          <w:sz w:val="22"/>
          <w:szCs w:val="22"/>
          <w:highlight w:val="yellow"/>
        </w:rPr>
        <w:t xml:space="preserve"> fiscal year budget</w:t>
      </w:r>
      <w:r w:rsidR="00191892" w:rsidRPr="00FD6A76">
        <w:rPr>
          <w:rFonts w:ascii="Century Schoolbook" w:hAnsi="Century Schoolbook"/>
          <w:sz w:val="22"/>
          <w:szCs w:val="22"/>
          <w:highlight w:val="yellow"/>
        </w:rPr>
        <w:t>.</w:t>
      </w:r>
    </w:p>
    <w:p w14:paraId="0FF493F2" w14:textId="53BA9428" w:rsidR="00FD6A76" w:rsidRDefault="00FD6A76" w:rsidP="007D372D">
      <w:pPr>
        <w:rPr>
          <w:rFonts w:ascii="Century Schoolbook" w:hAnsi="Century Schoolbook"/>
          <w:sz w:val="22"/>
          <w:szCs w:val="22"/>
        </w:rPr>
      </w:pPr>
    </w:p>
    <w:p w14:paraId="3C44B803" w14:textId="37D292C8" w:rsidR="00FD6A76" w:rsidRPr="00FD6A76" w:rsidRDefault="00063330" w:rsidP="00163A13">
      <w:pPr>
        <w:pStyle w:val="Default"/>
        <w:jc w:val="both"/>
        <w:rPr>
          <w:rFonts w:ascii="Arial" w:hAnsi="Arial" w:cs="Arial"/>
          <w:sz w:val="22"/>
          <w:szCs w:val="22"/>
        </w:rPr>
      </w:pPr>
      <w:r>
        <w:rPr>
          <w:rFonts w:ascii="Century Schoolbook" w:hAnsi="Century Schoolbook"/>
          <w:noProof/>
          <w:sz w:val="22"/>
          <w:szCs w:val="22"/>
        </w:rPr>
        <mc:AlternateContent>
          <mc:Choice Requires="wps">
            <w:drawing>
              <wp:anchor distT="0" distB="0" distL="114300" distR="114300" simplePos="0" relativeHeight="251692032" behindDoc="0" locked="0" layoutInCell="1" allowOverlap="1" wp14:anchorId="7640BCEB" wp14:editId="0F187BC8">
                <wp:simplePos x="0" y="0"/>
                <wp:positionH relativeFrom="column">
                  <wp:posOffset>-66675</wp:posOffset>
                </wp:positionH>
                <wp:positionV relativeFrom="paragraph">
                  <wp:posOffset>635</wp:posOffset>
                </wp:positionV>
                <wp:extent cx="6457950" cy="1247775"/>
                <wp:effectExtent l="0" t="0" r="19050" b="28575"/>
                <wp:wrapNone/>
                <wp:docPr id="2049858891" name="Rectangle 9"/>
                <wp:cNvGraphicFramePr/>
                <a:graphic xmlns:a="http://schemas.openxmlformats.org/drawingml/2006/main">
                  <a:graphicData uri="http://schemas.microsoft.com/office/word/2010/wordprocessingShape">
                    <wps:wsp>
                      <wps:cNvSpPr/>
                      <wps:spPr>
                        <a:xfrm>
                          <a:off x="0" y="0"/>
                          <a:ext cx="6457950" cy="12477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6BF145E" id="Rectangle 9" o:spid="_x0000_s1026" style="position:absolute;margin-left:-5.25pt;margin-top:.05pt;width:508.5pt;height:98.2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" filled="f" strokecolor="#09101d [484]" strokeweight="1pt"/>
            </w:pict>
          </mc:Fallback>
        </mc:AlternateContent>
      </w:r>
      <w:r w:rsidR="00FD6A76" w:rsidRPr="00FD6A76">
        <w:rPr>
          <w:rFonts w:ascii="Century Schoolbook" w:hAnsi="Century Schoolbook"/>
          <w:b/>
          <w:bCs/>
          <w:sz w:val="22"/>
          <w:szCs w:val="22"/>
          <w:highlight w:val="yellow"/>
          <w:lang w:val="en"/>
        </w:rPr>
        <w:t xml:space="preserve">Note to preparer:  </w:t>
      </w:r>
      <w:r w:rsidR="00FD6A76" w:rsidRPr="00FD6A76">
        <w:rPr>
          <w:rFonts w:ascii="Century Schoolbook" w:hAnsi="Century Schoolbook"/>
          <w:sz w:val="22"/>
          <w:szCs w:val="22"/>
          <w:highlight w:val="yellow"/>
          <w:lang w:val="en"/>
        </w:rPr>
        <w:t>GASBS 103 ¶8.e requires a</w:t>
      </w:r>
      <w:r w:rsidR="00FD6A76" w:rsidRPr="00FD6A76">
        <w:rPr>
          <w:rFonts w:ascii="Century Schoolbook" w:hAnsi="Century Schoolbook" w:cs="Arial"/>
          <w:sz w:val="22"/>
          <w:szCs w:val="22"/>
          <w:highlight w:val="yellow"/>
        </w:rPr>
        <w:t xml:space="preserve"> description of currently known facts, decisions, or conditions that are expected to have a significant effect on financial position (net position) or that are expected to produce significant differences from current-period results of operations (revenues, expenses, and other changes in net position). I</w:t>
      </w:r>
      <w:r w:rsidR="00FD6A76" w:rsidRPr="00FD6A76">
        <w:rPr>
          <w:rFonts w:ascii="Century Schoolbook" w:hAnsi="Century Schoolbook"/>
          <w:sz w:val="22"/>
          <w:szCs w:val="22"/>
          <w:highlight w:val="yellow"/>
        </w:rPr>
        <w:t>nformation about any additional types of currently known facts, decisions, or conditions that are expected to have a significant effect on financial position or to produce significant differences from current-period results of operations should be provided.</w:t>
      </w:r>
    </w:p>
    <w:p w14:paraId="07069E05" w14:textId="33540CA7" w:rsidR="00FD6A76" w:rsidRDefault="00FD6A76" w:rsidP="007D372D">
      <w:pPr>
        <w:rPr>
          <w:rFonts w:ascii="Century Schoolbook" w:hAnsi="Century Schoolbook"/>
          <w:sz w:val="22"/>
          <w:szCs w:val="22"/>
        </w:rPr>
      </w:pPr>
    </w:p>
    <w:p w14:paraId="4C14F7DB" w14:textId="77777777" w:rsidR="00FA1E86" w:rsidRDefault="00FA1E86" w:rsidP="00FA1E86">
      <w:pPr>
        <w:ind w:left="720"/>
        <w:jc w:val="both"/>
        <w:rPr>
          <w:rFonts w:ascii="Century Schoolbook" w:hAnsi="Century Schoolbook"/>
          <w:sz w:val="22"/>
          <w:szCs w:val="22"/>
        </w:rPr>
      </w:pPr>
    </w:p>
    <w:p w14:paraId="2A2FB63B" w14:textId="77777777" w:rsidR="00CA4265" w:rsidRPr="00967641" w:rsidRDefault="00CA4265" w:rsidP="00FA1E86">
      <w:pPr>
        <w:ind w:left="720"/>
        <w:jc w:val="both"/>
        <w:rPr>
          <w:rFonts w:ascii="Century Schoolbook" w:hAnsi="Century Schoolbook"/>
          <w:sz w:val="22"/>
          <w:szCs w:val="22"/>
        </w:rPr>
      </w:pPr>
    </w:p>
    <w:p w14:paraId="34D97086" w14:textId="6D8F801C" w:rsidR="00FD6A76" w:rsidRDefault="00FD6A76" w:rsidP="00291610">
      <w:pPr>
        <w:numPr>
          <w:ilvl w:val="0"/>
          <w:numId w:val="9"/>
        </w:numPr>
        <w:jc w:val="both"/>
        <w:rPr>
          <w:rFonts w:ascii="Century Schoolbook" w:hAnsi="Century Schoolbook"/>
          <w:sz w:val="22"/>
          <w:szCs w:val="22"/>
        </w:rPr>
      </w:pPr>
      <w:r>
        <w:rPr>
          <w:rFonts w:ascii="Century Schoolbook" w:hAnsi="Century Schoolbook"/>
          <w:sz w:val="22"/>
          <w:szCs w:val="22"/>
        </w:rPr>
        <w:lastRenderedPageBreak/>
        <w:t>Economic developments</w:t>
      </w:r>
    </w:p>
    <w:p w14:paraId="44530CCB" w14:textId="47B477FB" w:rsidR="00FD02BA" w:rsidRPr="00967641" w:rsidRDefault="00FD02BA" w:rsidP="00FD6A76">
      <w:pPr>
        <w:numPr>
          <w:ilvl w:val="1"/>
          <w:numId w:val="9"/>
        </w:numPr>
        <w:jc w:val="both"/>
        <w:rPr>
          <w:rFonts w:ascii="Century Schoolbook" w:hAnsi="Century Schoolbook"/>
          <w:sz w:val="22"/>
          <w:szCs w:val="22"/>
        </w:rPr>
      </w:pPr>
      <w:r w:rsidRPr="00967641">
        <w:rPr>
          <w:rFonts w:ascii="Century Schoolbook" w:hAnsi="Century Schoolbook"/>
          <w:sz w:val="22"/>
          <w:szCs w:val="22"/>
        </w:rPr>
        <w:t xml:space="preserve">The County </w:t>
      </w:r>
      <w:r w:rsidR="00FD6A76">
        <w:rPr>
          <w:rFonts w:ascii="Century Schoolbook" w:hAnsi="Century Schoolbook"/>
          <w:sz w:val="22"/>
          <w:szCs w:val="22"/>
        </w:rPr>
        <w:t xml:space="preserve">reached </w:t>
      </w:r>
      <w:r w:rsidRPr="00967641">
        <w:rPr>
          <w:rFonts w:ascii="Century Schoolbook" w:hAnsi="Century Schoolbook"/>
          <w:sz w:val="22"/>
          <w:szCs w:val="22"/>
        </w:rPr>
        <w:t xml:space="preserve">a </w:t>
      </w:r>
      <w:r w:rsidR="00FD6A76">
        <w:rPr>
          <w:rFonts w:ascii="Century Schoolbook" w:hAnsi="Century Schoolbook"/>
          <w:sz w:val="22"/>
          <w:szCs w:val="22"/>
        </w:rPr>
        <w:t xml:space="preserve">new </w:t>
      </w:r>
      <w:r w:rsidRPr="00967641">
        <w:rPr>
          <w:rFonts w:ascii="Century Schoolbook" w:hAnsi="Century Schoolbook"/>
          <w:sz w:val="22"/>
          <w:szCs w:val="22"/>
        </w:rPr>
        <w:t xml:space="preserve">low unemployment rate of </w:t>
      </w:r>
      <w:r w:rsidR="00753F6A" w:rsidRPr="00967641">
        <w:rPr>
          <w:rFonts w:ascii="Century Schoolbook" w:hAnsi="Century Schoolbook"/>
          <w:sz w:val="22"/>
          <w:szCs w:val="22"/>
        </w:rPr>
        <w:t>4.3</w:t>
      </w:r>
      <w:r w:rsidRPr="00967641">
        <w:rPr>
          <w:rFonts w:ascii="Century Schoolbook" w:hAnsi="Century Schoolbook"/>
          <w:sz w:val="22"/>
          <w:szCs w:val="22"/>
        </w:rPr>
        <w:t>%,</w:t>
      </w:r>
      <w:r w:rsidR="00CF312D" w:rsidRPr="00967641">
        <w:rPr>
          <w:rFonts w:ascii="Century Schoolbook" w:hAnsi="Century Schoolbook"/>
          <w:sz w:val="22"/>
          <w:szCs w:val="22"/>
        </w:rPr>
        <w:t xml:space="preserve"> </w:t>
      </w:r>
      <w:r w:rsidRPr="00967641">
        <w:rPr>
          <w:rFonts w:ascii="Century Schoolbook" w:hAnsi="Century Schoolbook"/>
          <w:sz w:val="22"/>
          <w:szCs w:val="22"/>
        </w:rPr>
        <w:t xml:space="preserve">lower than the state average of </w:t>
      </w:r>
      <w:r w:rsidR="00753F6A" w:rsidRPr="00967641">
        <w:rPr>
          <w:rFonts w:ascii="Century Schoolbook" w:hAnsi="Century Schoolbook"/>
          <w:sz w:val="22"/>
          <w:szCs w:val="22"/>
        </w:rPr>
        <w:t>5.1</w:t>
      </w:r>
      <w:r w:rsidRPr="00967641">
        <w:rPr>
          <w:rFonts w:ascii="Century Schoolbook" w:hAnsi="Century Schoolbook"/>
          <w:sz w:val="22"/>
          <w:szCs w:val="22"/>
        </w:rPr>
        <w:t>%</w:t>
      </w:r>
      <w:r w:rsidR="00502A93" w:rsidRPr="00967641">
        <w:rPr>
          <w:rFonts w:ascii="Century Schoolbook" w:hAnsi="Century Schoolbook"/>
          <w:sz w:val="22"/>
          <w:szCs w:val="22"/>
        </w:rPr>
        <w:t>.</w:t>
      </w:r>
    </w:p>
    <w:p w14:paraId="411E9958" w14:textId="21F60D54" w:rsidR="00FD02BA" w:rsidRPr="00967641" w:rsidRDefault="00FD6A76" w:rsidP="00FD6A76">
      <w:pPr>
        <w:numPr>
          <w:ilvl w:val="1"/>
          <w:numId w:val="9"/>
        </w:numPr>
        <w:jc w:val="both"/>
        <w:rPr>
          <w:rFonts w:ascii="Century Schoolbook" w:hAnsi="Century Schoolbook"/>
          <w:sz w:val="22"/>
          <w:szCs w:val="22"/>
        </w:rPr>
      </w:pPr>
      <w:r>
        <w:rPr>
          <w:rFonts w:ascii="Century Schoolbook" w:hAnsi="Century Schoolbook"/>
          <w:sz w:val="22"/>
          <w:szCs w:val="22"/>
        </w:rPr>
        <w:t>Commercial</w:t>
      </w:r>
      <w:r w:rsidR="00FD02BA" w:rsidRPr="00967641">
        <w:rPr>
          <w:rFonts w:ascii="Century Schoolbook" w:hAnsi="Century Schoolbook"/>
          <w:sz w:val="22"/>
          <w:szCs w:val="22"/>
        </w:rPr>
        <w:t xml:space="preserve"> vacancy rates are low, having sta</w:t>
      </w:r>
      <w:r w:rsidR="00291610" w:rsidRPr="00967641">
        <w:rPr>
          <w:rFonts w:ascii="Century Schoolbook" w:hAnsi="Century Schoolbook"/>
          <w:sz w:val="22"/>
          <w:szCs w:val="22"/>
        </w:rPr>
        <w:t>yed in the 5</w:t>
      </w:r>
      <w:r w:rsidR="00502A93" w:rsidRPr="00967641">
        <w:rPr>
          <w:rFonts w:ascii="Century Schoolbook" w:hAnsi="Century Schoolbook"/>
          <w:sz w:val="22"/>
          <w:szCs w:val="22"/>
        </w:rPr>
        <w:t>%</w:t>
      </w:r>
      <w:r w:rsidR="003F0B3C">
        <w:rPr>
          <w:rFonts w:ascii="Century Schoolbook" w:hAnsi="Century Schoolbook"/>
          <w:sz w:val="22"/>
          <w:szCs w:val="22"/>
        </w:rPr>
        <w:t xml:space="preserve"> </w:t>
      </w:r>
      <w:r>
        <w:rPr>
          <w:rFonts w:ascii="Century Schoolbook" w:hAnsi="Century Schoolbook"/>
          <w:sz w:val="22"/>
          <w:szCs w:val="22"/>
        </w:rPr>
        <w:t>to</w:t>
      </w:r>
      <w:r w:rsidR="003F0B3C">
        <w:rPr>
          <w:rFonts w:ascii="Century Schoolbook" w:hAnsi="Century Schoolbook"/>
          <w:sz w:val="22"/>
          <w:szCs w:val="22"/>
        </w:rPr>
        <w:t xml:space="preserve"> </w:t>
      </w:r>
      <w:r w:rsidR="00291610" w:rsidRPr="00967641">
        <w:rPr>
          <w:rFonts w:ascii="Century Schoolbook" w:hAnsi="Century Schoolbook"/>
          <w:sz w:val="22"/>
          <w:szCs w:val="22"/>
        </w:rPr>
        <w:t>10% range all year</w:t>
      </w:r>
      <w:r w:rsidR="009B5553" w:rsidRPr="00967641">
        <w:rPr>
          <w:rFonts w:ascii="Century Schoolbook" w:hAnsi="Century Schoolbook"/>
          <w:sz w:val="22"/>
          <w:szCs w:val="22"/>
        </w:rPr>
        <w:t xml:space="preserve">.  Management </w:t>
      </w:r>
      <w:r>
        <w:rPr>
          <w:rFonts w:ascii="Century Schoolbook" w:hAnsi="Century Schoolbook"/>
          <w:sz w:val="22"/>
          <w:szCs w:val="22"/>
        </w:rPr>
        <w:t>has included</w:t>
      </w:r>
      <w:r w:rsidR="009B5553" w:rsidRPr="00967641">
        <w:rPr>
          <w:rFonts w:ascii="Century Schoolbook" w:hAnsi="Century Schoolbook"/>
          <w:sz w:val="22"/>
          <w:szCs w:val="22"/>
        </w:rPr>
        <w:t xml:space="preserve"> </w:t>
      </w:r>
      <w:r>
        <w:rPr>
          <w:rFonts w:ascii="Century Schoolbook" w:hAnsi="Century Schoolbook"/>
          <w:sz w:val="22"/>
          <w:szCs w:val="22"/>
        </w:rPr>
        <w:t>p</w:t>
      </w:r>
      <w:r w:rsidR="009B5553" w:rsidRPr="00967641">
        <w:rPr>
          <w:rFonts w:ascii="Century Schoolbook" w:hAnsi="Century Schoolbook"/>
          <w:sz w:val="22"/>
          <w:szCs w:val="22"/>
        </w:rPr>
        <w:t>rograms</w:t>
      </w:r>
      <w:r>
        <w:rPr>
          <w:rFonts w:ascii="Century Schoolbook" w:hAnsi="Century Schoolbook"/>
          <w:sz w:val="22"/>
          <w:szCs w:val="22"/>
        </w:rPr>
        <w:t xml:space="preserve"> in the 2027 budget that</w:t>
      </w:r>
      <w:r w:rsidR="009B5553" w:rsidRPr="00967641">
        <w:rPr>
          <w:rFonts w:ascii="Century Schoolbook" w:hAnsi="Century Schoolbook"/>
          <w:sz w:val="22"/>
          <w:szCs w:val="22"/>
        </w:rPr>
        <w:t xml:space="preserve"> will allow it to capitalize on manufacturing growth</w:t>
      </w:r>
      <w:r w:rsidR="00FD02BA" w:rsidRPr="00967641">
        <w:rPr>
          <w:rFonts w:ascii="Century Schoolbook" w:hAnsi="Century Schoolbook"/>
          <w:sz w:val="22"/>
          <w:szCs w:val="22"/>
        </w:rPr>
        <w:t xml:space="preserve"> </w:t>
      </w:r>
      <w:r w:rsidR="009B5553" w:rsidRPr="00967641">
        <w:rPr>
          <w:rFonts w:ascii="Century Schoolbook" w:hAnsi="Century Schoolbook"/>
          <w:sz w:val="22"/>
          <w:szCs w:val="22"/>
        </w:rPr>
        <w:t>and believes th</w:t>
      </w:r>
      <w:r>
        <w:rPr>
          <w:rFonts w:ascii="Century Schoolbook" w:hAnsi="Century Schoolbook"/>
          <w:sz w:val="22"/>
          <w:szCs w:val="22"/>
        </w:rPr>
        <w:t>e</w:t>
      </w:r>
      <w:r w:rsidR="009B5553" w:rsidRPr="00967641">
        <w:rPr>
          <w:rFonts w:ascii="Century Schoolbook" w:hAnsi="Century Schoolbook"/>
          <w:sz w:val="22"/>
          <w:szCs w:val="22"/>
        </w:rPr>
        <w:t xml:space="preserve"> </w:t>
      </w:r>
      <w:r>
        <w:rPr>
          <w:rFonts w:ascii="Century Schoolbook" w:hAnsi="Century Schoolbook"/>
          <w:sz w:val="22"/>
          <w:szCs w:val="22"/>
        </w:rPr>
        <w:t>commercial</w:t>
      </w:r>
      <w:r w:rsidR="009B5553" w:rsidRPr="00967641">
        <w:rPr>
          <w:rFonts w:ascii="Century Schoolbook" w:hAnsi="Century Schoolbook"/>
          <w:sz w:val="22"/>
          <w:szCs w:val="22"/>
        </w:rPr>
        <w:t xml:space="preserve"> vacancy rates will remain low in the near future.</w:t>
      </w:r>
    </w:p>
    <w:p w14:paraId="4DED9764" w14:textId="6F74167F" w:rsidR="00FD02BA" w:rsidRPr="00967641" w:rsidRDefault="00FD02BA" w:rsidP="00FD6A76">
      <w:pPr>
        <w:numPr>
          <w:ilvl w:val="1"/>
          <w:numId w:val="9"/>
        </w:numPr>
        <w:jc w:val="both"/>
        <w:rPr>
          <w:rFonts w:ascii="Century Schoolbook" w:hAnsi="Century Schoolbook"/>
          <w:sz w:val="22"/>
          <w:szCs w:val="22"/>
        </w:rPr>
      </w:pPr>
      <w:r w:rsidRPr="00967641">
        <w:rPr>
          <w:rFonts w:ascii="Century Schoolbook" w:hAnsi="Century Schoolbook"/>
          <w:sz w:val="22"/>
          <w:szCs w:val="22"/>
        </w:rPr>
        <w:t xml:space="preserve">New manufacturing jobs were created in the last year bringing </w:t>
      </w:r>
      <w:r w:rsidR="00FD6A76">
        <w:rPr>
          <w:rFonts w:ascii="Century Schoolbook" w:hAnsi="Century Schoolbook"/>
          <w:sz w:val="22"/>
          <w:szCs w:val="22"/>
        </w:rPr>
        <w:t>2</w:t>
      </w:r>
      <w:r w:rsidRPr="00967641">
        <w:rPr>
          <w:rFonts w:ascii="Century Schoolbook" w:hAnsi="Century Schoolbook"/>
          <w:sz w:val="22"/>
          <w:szCs w:val="22"/>
        </w:rPr>
        <w:t>,</w:t>
      </w:r>
      <w:r w:rsidR="00FD6A76">
        <w:rPr>
          <w:rFonts w:ascii="Century Schoolbook" w:hAnsi="Century Schoolbook"/>
          <w:sz w:val="22"/>
          <w:szCs w:val="22"/>
        </w:rPr>
        <w:t>5</w:t>
      </w:r>
      <w:r w:rsidRPr="00967641">
        <w:rPr>
          <w:rFonts w:ascii="Century Schoolbook" w:hAnsi="Century Schoolbook"/>
          <w:sz w:val="22"/>
          <w:szCs w:val="22"/>
        </w:rPr>
        <w:t xml:space="preserve">00 new jobs to </w:t>
      </w:r>
      <w:r w:rsidR="00455174" w:rsidRPr="00967641">
        <w:rPr>
          <w:rFonts w:ascii="Century Schoolbook" w:hAnsi="Century Schoolbook"/>
          <w:sz w:val="22"/>
          <w:szCs w:val="22"/>
        </w:rPr>
        <w:t xml:space="preserve">the </w:t>
      </w:r>
      <w:r w:rsidRPr="00967641">
        <w:rPr>
          <w:rFonts w:ascii="Century Schoolbook" w:hAnsi="Century Schoolbook"/>
          <w:sz w:val="22"/>
          <w:szCs w:val="22"/>
        </w:rPr>
        <w:t>County</w:t>
      </w:r>
      <w:r w:rsidR="00FD6A76">
        <w:rPr>
          <w:rFonts w:ascii="Century Schoolbook" w:hAnsi="Century Schoolbook"/>
          <w:sz w:val="22"/>
          <w:szCs w:val="22"/>
        </w:rPr>
        <w:t>, a t</w:t>
      </w:r>
      <w:r w:rsidR="00C32EB9">
        <w:rPr>
          <w:rFonts w:ascii="Century Schoolbook" w:hAnsi="Century Schoolbook"/>
          <w:sz w:val="22"/>
          <w:szCs w:val="22"/>
        </w:rPr>
        <w:t>r</w:t>
      </w:r>
      <w:r w:rsidR="00FD6A76">
        <w:rPr>
          <w:rFonts w:ascii="Century Schoolbook" w:hAnsi="Century Schoolbook"/>
          <w:sz w:val="22"/>
          <w:szCs w:val="22"/>
        </w:rPr>
        <w:t>end expected to continue through 2027.</w:t>
      </w:r>
    </w:p>
    <w:p w14:paraId="2ED5A9AD" w14:textId="63463A8A" w:rsidR="00E01962" w:rsidRPr="00967641" w:rsidRDefault="00E01962" w:rsidP="00FD6A76">
      <w:pPr>
        <w:numPr>
          <w:ilvl w:val="1"/>
          <w:numId w:val="9"/>
        </w:numPr>
        <w:jc w:val="both"/>
        <w:rPr>
          <w:rFonts w:ascii="Century Schoolbook" w:hAnsi="Century Schoolbook"/>
          <w:sz w:val="22"/>
          <w:szCs w:val="22"/>
        </w:rPr>
      </w:pPr>
      <w:r w:rsidRPr="00967641">
        <w:rPr>
          <w:rFonts w:ascii="Century Schoolbook" w:hAnsi="Century Schoolbook"/>
          <w:sz w:val="22"/>
          <w:szCs w:val="22"/>
        </w:rPr>
        <w:t xml:space="preserve">The County is home to a diversified business base </w:t>
      </w:r>
      <w:r w:rsidR="00CD17FE">
        <w:rPr>
          <w:rFonts w:ascii="Century Schoolbook" w:hAnsi="Century Schoolbook"/>
          <w:sz w:val="22"/>
          <w:szCs w:val="22"/>
        </w:rPr>
        <w:t xml:space="preserve">as </w:t>
      </w:r>
      <w:r w:rsidRPr="00967641">
        <w:rPr>
          <w:rFonts w:ascii="Century Schoolbook" w:hAnsi="Century Schoolbook"/>
          <w:sz w:val="22"/>
          <w:szCs w:val="22"/>
        </w:rPr>
        <w:t xml:space="preserve">many different sectors of business reside in Carolina County. </w:t>
      </w:r>
      <w:r w:rsidR="00C32EB9">
        <w:rPr>
          <w:rFonts w:ascii="Century Schoolbook" w:hAnsi="Century Schoolbook"/>
          <w:sz w:val="22"/>
          <w:szCs w:val="22"/>
        </w:rPr>
        <w:t>T</w:t>
      </w:r>
      <w:r w:rsidRPr="00967641">
        <w:rPr>
          <w:rFonts w:ascii="Century Schoolbook" w:hAnsi="Century Schoolbook"/>
          <w:sz w:val="22"/>
          <w:szCs w:val="22"/>
        </w:rPr>
        <w:t xml:space="preserve">his diversity has helped buffer the effects of the economic recession that has affected other regions in the State.   </w:t>
      </w:r>
    </w:p>
    <w:p w14:paraId="55DB1D39" w14:textId="4024A4DA" w:rsidR="007D372D" w:rsidRPr="00FD6A76" w:rsidRDefault="00F739D3" w:rsidP="00FD6A76">
      <w:pPr>
        <w:numPr>
          <w:ilvl w:val="1"/>
          <w:numId w:val="9"/>
        </w:numPr>
        <w:spacing w:after="160" w:line="252" w:lineRule="auto"/>
        <w:jc w:val="both"/>
        <w:rPr>
          <w:rFonts w:ascii="Century Schoolbook" w:hAnsi="Century Schoolbook"/>
        </w:rPr>
      </w:pPr>
      <w:r w:rsidRPr="00DD41A1">
        <w:rPr>
          <w:rFonts w:ascii="Century Schoolbook" w:hAnsi="Century Schoolbook"/>
          <w:sz w:val="22"/>
          <w:szCs w:val="22"/>
        </w:rPr>
        <w:t xml:space="preserve">Hurricane Helene came through the </w:t>
      </w:r>
      <w:r w:rsidR="00CD17FE">
        <w:rPr>
          <w:rFonts w:ascii="Century Schoolbook" w:hAnsi="Century Schoolbook"/>
          <w:sz w:val="22"/>
          <w:szCs w:val="22"/>
        </w:rPr>
        <w:t>w</w:t>
      </w:r>
      <w:r w:rsidRPr="00DD41A1">
        <w:rPr>
          <w:rFonts w:ascii="Century Schoolbook" w:hAnsi="Century Schoolbook"/>
          <w:sz w:val="22"/>
          <w:szCs w:val="22"/>
        </w:rPr>
        <w:t xml:space="preserve">estern part of </w:t>
      </w:r>
      <w:r w:rsidR="00CD17FE">
        <w:rPr>
          <w:rFonts w:ascii="Century Schoolbook" w:hAnsi="Century Schoolbook"/>
          <w:sz w:val="22"/>
          <w:szCs w:val="22"/>
        </w:rPr>
        <w:t>the State</w:t>
      </w:r>
      <w:r w:rsidRPr="00DD41A1">
        <w:rPr>
          <w:rFonts w:ascii="Century Schoolbook" w:hAnsi="Century Schoolbook"/>
          <w:sz w:val="22"/>
          <w:szCs w:val="22"/>
        </w:rPr>
        <w:t xml:space="preserve"> and had a major effect on </w:t>
      </w:r>
      <w:r w:rsidR="00CD17FE">
        <w:rPr>
          <w:rFonts w:ascii="Century Schoolbook" w:hAnsi="Century Schoolbook"/>
          <w:sz w:val="22"/>
          <w:szCs w:val="22"/>
        </w:rPr>
        <w:t>the</w:t>
      </w:r>
      <w:r w:rsidRPr="00DD41A1">
        <w:rPr>
          <w:rFonts w:ascii="Century Schoolbook" w:hAnsi="Century Schoolbook"/>
          <w:sz w:val="22"/>
          <w:szCs w:val="22"/>
        </w:rPr>
        <w:t xml:space="preserve"> County in the following ways, </w:t>
      </w:r>
      <w:r w:rsidR="00591199" w:rsidRPr="00DD41A1">
        <w:rPr>
          <w:rFonts w:ascii="Century Schoolbook" w:hAnsi="Century Schoolbook"/>
          <w:sz w:val="22"/>
          <w:szCs w:val="22"/>
        </w:rPr>
        <w:t>_________________</w:t>
      </w:r>
      <w:bookmarkStart w:id="4" w:name="_Hlk36554359"/>
    </w:p>
    <w:p w14:paraId="5B268D4A" w14:textId="2A447C09" w:rsidR="00FD6A76" w:rsidRPr="001C332C" w:rsidRDefault="008D0819" w:rsidP="00FD6A76">
      <w:pPr>
        <w:numPr>
          <w:ilvl w:val="0"/>
          <w:numId w:val="9"/>
        </w:numPr>
        <w:spacing w:after="160" w:line="252" w:lineRule="auto"/>
        <w:jc w:val="both"/>
        <w:rPr>
          <w:rFonts w:ascii="Century Schoolbook" w:hAnsi="Century Schoolbook"/>
          <w:highlight w:val="yellow"/>
        </w:rPr>
      </w:pPr>
      <w:r w:rsidRPr="001C332C">
        <w:rPr>
          <w:rFonts w:ascii="Century Schoolbook" w:hAnsi="Century Schoolbook"/>
          <w:sz w:val="22"/>
          <w:szCs w:val="22"/>
          <w:highlight w:val="yellow"/>
        </w:rPr>
        <w:t>Healthcare and postemployment benefits</w:t>
      </w:r>
    </w:p>
    <w:p w14:paraId="4CEF146C" w14:textId="46D2D832" w:rsidR="008D0819" w:rsidRPr="001C332C" w:rsidRDefault="008D0819" w:rsidP="008D0819">
      <w:pPr>
        <w:numPr>
          <w:ilvl w:val="1"/>
          <w:numId w:val="9"/>
        </w:numPr>
        <w:spacing w:after="160" w:line="252" w:lineRule="auto"/>
        <w:jc w:val="both"/>
        <w:rPr>
          <w:rFonts w:ascii="Century Schoolbook" w:hAnsi="Century Schoolbook"/>
          <w:highlight w:val="yellow"/>
        </w:rPr>
      </w:pPr>
      <w:r w:rsidRPr="001C332C">
        <w:rPr>
          <w:rFonts w:ascii="Century Schoolbook" w:hAnsi="Century Schoolbook"/>
          <w:sz w:val="22"/>
          <w:szCs w:val="22"/>
          <w:highlight w:val="yellow"/>
        </w:rPr>
        <w:t>_____________</w:t>
      </w:r>
    </w:p>
    <w:p w14:paraId="628D5328" w14:textId="7B7FDC9B" w:rsidR="008D0819" w:rsidRPr="001C332C" w:rsidRDefault="008D0819" w:rsidP="008D0819">
      <w:pPr>
        <w:numPr>
          <w:ilvl w:val="1"/>
          <w:numId w:val="9"/>
        </w:numPr>
        <w:spacing w:after="160" w:line="252" w:lineRule="auto"/>
        <w:jc w:val="both"/>
        <w:rPr>
          <w:rFonts w:ascii="Century Schoolbook" w:hAnsi="Century Schoolbook"/>
          <w:highlight w:val="yellow"/>
        </w:rPr>
      </w:pPr>
      <w:r w:rsidRPr="001C332C">
        <w:rPr>
          <w:rFonts w:ascii="Century Schoolbook" w:hAnsi="Century Schoolbook"/>
          <w:sz w:val="22"/>
          <w:szCs w:val="22"/>
          <w:highlight w:val="yellow"/>
        </w:rPr>
        <w:t>_____________</w:t>
      </w:r>
    </w:p>
    <w:p w14:paraId="59E8D393" w14:textId="6A91D1F7" w:rsidR="008D0819" w:rsidRPr="001C332C" w:rsidRDefault="008D0819" w:rsidP="008D0819">
      <w:pPr>
        <w:numPr>
          <w:ilvl w:val="0"/>
          <w:numId w:val="9"/>
        </w:numPr>
        <w:spacing w:after="160" w:line="252" w:lineRule="auto"/>
        <w:jc w:val="both"/>
        <w:rPr>
          <w:rFonts w:ascii="Century Schoolbook" w:hAnsi="Century Schoolbook"/>
          <w:highlight w:val="yellow"/>
        </w:rPr>
      </w:pPr>
      <w:r w:rsidRPr="001C332C">
        <w:rPr>
          <w:rFonts w:ascii="Century Schoolbook" w:hAnsi="Century Schoolbook"/>
          <w:sz w:val="22"/>
          <w:szCs w:val="22"/>
          <w:highlight w:val="yellow"/>
        </w:rPr>
        <w:t>New revenue sources</w:t>
      </w:r>
    </w:p>
    <w:p w14:paraId="2C1D12D6" w14:textId="1775CE80" w:rsidR="008D0819" w:rsidRPr="001C332C" w:rsidRDefault="008D0819" w:rsidP="008D0819">
      <w:pPr>
        <w:numPr>
          <w:ilvl w:val="1"/>
          <w:numId w:val="9"/>
        </w:numPr>
        <w:spacing w:after="160" w:line="252" w:lineRule="auto"/>
        <w:jc w:val="both"/>
        <w:rPr>
          <w:rFonts w:ascii="Century Schoolbook" w:hAnsi="Century Schoolbook"/>
          <w:highlight w:val="yellow"/>
        </w:rPr>
      </w:pPr>
      <w:r w:rsidRPr="001C332C">
        <w:rPr>
          <w:rFonts w:ascii="Century Schoolbook" w:hAnsi="Century Schoolbook"/>
          <w:sz w:val="22"/>
          <w:szCs w:val="22"/>
          <w:highlight w:val="yellow"/>
        </w:rPr>
        <w:t xml:space="preserve">The County has placed a referendum on the November 2026 ballot for </w:t>
      </w:r>
      <w:r w:rsidR="00CD17FE">
        <w:rPr>
          <w:rFonts w:ascii="Century Schoolbook" w:hAnsi="Century Schoolbook"/>
          <w:sz w:val="22"/>
          <w:szCs w:val="22"/>
          <w:highlight w:val="yellow"/>
        </w:rPr>
        <w:t xml:space="preserve">approval </w:t>
      </w:r>
      <w:r w:rsidRPr="001C332C">
        <w:rPr>
          <w:rFonts w:ascii="Century Schoolbook" w:hAnsi="Century Schoolbook"/>
          <w:sz w:val="22"/>
          <w:szCs w:val="22"/>
          <w:highlight w:val="yellow"/>
        </w:rPr>
        <w:t xml:space="preserve">of the Article 46 sales tax, at 0.25% </w:t>
      </w:r>
      <w:r w:rsidR="00CD17FE">
        <w:rPr>
          <w:rFonts w:ascii="Century Schoolbook" w:hAnsi="Century Schoolbook"/>
          <w:sz w:val="22"/>
          <w:szCs w:val="22"/>
          <w:highlight w:val="yellow"/>
        </w:rPr>
        <w:t>which</w:t>
      </w:r>
      <w:r w:rsidRPr="001C332C">
        <w:rPr>
          <w:rFonts w:ascii="Century Schoolbook" w:hAnsi="Century Schoolbook"/>
          <w:sz w:val="22"/>
          <w:szCs w:val="22"/>
          <w:highlight w:val="yellow"/>
        </w:rPr>
        <w:t xml:space="preserve"> is not levied on unprepared food, gasoline, and prescriptions. If approved the tax is expected to generate $3.5 million per year of additional revenue</w:t>
      </w:r>
      <w:r w:rsidR="00CD17FE">
        <w:rPr>
          <w:rFonts w:ascii="Century Schoolbook" w:hAnsi="Century Schoolbook"/>
          <w:sz w:val="22"/>
          <w:szCs w:val="22"/>
          <w:highlight w:val="yellow"/>
        </w:rPr>
        <w:t xml:space="preserve"> for Carolina County</w:t>
      </w:r>
      <w:r w:rsidRPr="001C332C">
        <w:rPr>
          <w:rFonts w:ascii="Century Schoolbook" w:hAnsi="Century Schoolbook"/>
          <w:sz w:val="22"/>
          <w:szCs w:val="22"/>
          <w:highlight w:val="yellow"/>
        </w:rPr>
        <w:t>.</w:t>
      </w:r>
    </w:p>
    <w:p w14:paraId="2962F75F" w14:textId="368C702B" w:rsidR="008D0819" w:rsidRDefault="008D0819" w:rsidP="008D0819">
      <w:pPr>
        <w:spacing w:line="252" w:lineRule="auto"/>
        <w:jc w:val="both"/>
        <w:rPr>
          <w:rFonts w:ascii="Century Schoolbook" w:hAnsi="Century Schoolbook"/>
          <w:b/>
          <w:bCs/>
          <w:sz w:val="22"/>
          <w:szCs w:val="22"/>
        </w:rPr>
      </w:pPr>
    </w:p>
    <w:p w14:paraId="0E19EB72" w14:textId="105AB856" w:rsidR="008D0819" w:rsidRDefault="00154C7B" w:rsidP="008D0819">
      <w:pPr>
        <w:spacing w:line="252" w:lineRule="auto"/>
        <w:jc w:val="both"/>
        <w:rPr>
          <w:rFonts w:ascii="Century Schoolbook" w:hAnsi="Century Schoolbook"/>
        </w:rPr>
      </w:pPr>
      <w:r>
        <w:rPr>
          <w:rFonts w:ascii="Century Schoolbook" w:hAnsi="Century Schoolbook"/>
          <w:noProof/>
          <w:sz w:val="22"/>
          <w:szCs w:val="22"/>
        </w:rPr>
        <mc:AlternateContent>
          <mc:Choice Requires="wps">
            <w:drawing>
              <wp:anchor distT="0" distB="0" distL="114300" distR="114300" simplePos="0" relativeHeight="251693056" behindDoc="0" locked="0" layoutInCell="1" allowOverlap="1" wp14:anchorId="68165FF2" wp14:editId="1E715EBB">
                <wp:simplePos x="0" y="0"/>
                <wp:positionH relativeFrom="column">
                  <wp:posOffset>-47625</wp:posOffset>
                </wp:positionH>
                <wp:positionV relativeFrom="paragraph">
                  <wp:posOffset>-29210</wp:posOffset>
                </wp:positionV>
                <wp:extent cx="6486525" cy="1133475"/>
                <wp:effectExtent l="0" t="0" r="28575" b="28575"/>
                <wp:wrapNone/>
                <wp:docPr id="28084281" name="Rectangle 10"/>
                <wp:cNvGraphicFramePr/>
                <a:graphic xmlns:a="http://schemas.openxmlformats.org/drawingml/2006/main">
                  <a:graphicData uri="http://schemas.microsoft.com/office/word/2010/wordprocessingShape">
                    <wps:wsp>
                      <wps:cNvSpPr/>
                      <wps:spPr>
                        <a:xfrm>
                          <a:off x="0" y="0"/>
                          <a:ext cx="6486525" cy="11334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0437C53" id="Rectangle 10" o:spid="_x0000_s1026" style="position:absolute;margin-left:-3.75pt;margin-top:-2.3pt;width:510.75pt;height:89.2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" filled="f" strokecolor="#09101d [484]" strokeweight="1pt"/>
            </w:pict>
          </mc:Fallback>
        </mc:AlternateContent>
      </w:r>
      <w:r w:rsidR="008D0819" w:rsidRPr="00DD41A1">
        <w:rPr>
          <w:rFonts w:ascii="Century Schoolbook" w:hAnsi="Century Schoolbook"/>
          <w:b/>
          <w:bCs/>
          <w:sz w:val="22"/>
          <w:szCs w:val="22"/>
        </w:rPr>
        <w:t xml:space="preserve">Note to </w:t>
      </w:r>
      <w:r w:rsidR="008D0819">
        <w:rPr>
          <w:rFonts w:ascii="Century Schoolbook" w:hAnsi="Century Schoolbook"/>
          <w:b/>
          <w:bCs/>
          <w:sz w:val="22"/>
          <w:szCs w:val="22"/>
        </w:rPr>
        <w:t>p</w:t>
      </w:r>
      <w:r w:rsidR="008D0819" w:rsidRPr="00DD41A1">
        <w:rPr>
          <w:rFonts w:ascii="Century Schoolbook" w:hAnsi="Century Schoolbook"/>
          <w:b/>
          <w:bCs/>
          <w:sz w:val="22"/>
          <w:szCs w:val="22"/>
        </w:rPr>
        <w:t xml:space="preserve">reparer: </w:t>
      </w:r>
      <w:r w:rsidR="008D0819" w:rsidRPr="00DD41A1">
        <w:rPr>
          <w:rFonts w:ascii="Century Schoolbook" w:hAnsi="Century Schoolbook"/>
          <w:sz w:val="22"/>
          <w:szCs w:val="22"/>
        </w:rPr>
        <w:t xml:space="preserve">This is also an opportunity to discuss the </w:t>
      </w:r>
      <w:r w:rsidR="008D0819">
        <w:rPr>
          <w:rFonts w:ascii="Century Schoolbook" w:hAnsi="Century Schoolbook"/>
          <w:sz w:val="22"/>
          <w:szCs w:val="22"/>
        </w:rPr>
        <w:t xml:space="preserve">ongoing </w:t>
      </w:r>
      <w:r w:rsidR="008D0819" w:rsidRPr="00DD41A1">
        <w:rPr>
          <w:rFonts w:ascii="Century Schoolbook" w:hAnsi="Century Schoolbook"/>
          <w:sz w:val="22"/>
          <w:szCs w:val="22"/>
        </w:rPr>
        <w:t>impact of events such as COVID-19 or</w:t>
      </w:r>
      <w:r w:rsidR="008D0819">
        <w:rPr>
          <w:rFonts w:ascii="Century Schoolbook" w:hAnsi="Century Schoolbook"/>
          <w:sz w:val="22"/>
          <w:szCs w:val="22"/>
        </w:rPr>
        <w:t xml:space="preserve"> </w:t>
      </w:r>
      <w:r w:rsidR="008D0819" w:rsidRPr="00DD41A1">
        <w:rPr>
          <w:rFonts w:ascii="Century Schoolbook" w:hAnsi="Century Schoolbook"/>
          <w:sz w:val="22"/>
          <w:szCs w:val="22"/>
        </w:rPr>
        <w:t xml:space="preserve">Hurricane Helene. Consider describing the financial and economic effects that the hurricane and coronavirus </w:t>
      </w:r>
      <w:r w:rsidR="00B71FD6">
        <w:rPr>
          <w:rFonts w:ascii="Century Schoolbook" w:hAnsi="Century Schoolbook"/>
          <w:sz w:val="22"/>
          <w:szCs w:val="22"/>
        </w:rPr>
        <w:t>continue</w:t>
      </w:r>
      <w:r>
        <w:rPr>
          <w:rFonts w:ascii="Century Schoolbook" w:hAnsi="Century Schoolbook"/>
          <w:sz w:val="22"/>
          <w:szCs w:val="22"/>
        </w:rPr>
        <w:t xml:space="preserve"> to have </w:t>
      </w:r>
      <w:r w:rsidR="008D0819" w:rsidRPr="00DD41A1">
        <w:rPr>
          <w:rFonts w:ascii="Century Schoolbook" w:hAnsi="Century Schoolbook"/>
          <w:sz w:val="22"/>
          <w:szCs w:val="22"/>
        </w:rPr>
        <w:t xml:space="preserve">on your County during the year and any action taken to moderate the impact. </w:t>
      </w:r>
      <w:r w:rsidR="00B71FD6">
        <w:rPr>
          <w:rFonts w:ascii="Century Schoolbook" w:hAnsi="Century Schoolbook"/>
          <w:bCs/>
          <w:sz w:val="22"/>
          <w:szCs w:val="22"/>
        </w:rPr>
        <w:t>UNC School of Government</w:t>
      </w:r>
      <w:r w:rsidR="008D0819" w:rsidRPr="00DD41A1">
        <w:rPr>
          <w:rFonts w:ascii="Century Schoolbook" w:hAnsi="Century Schoolbook"/>
          <w:bCs/>
          <w:sz w:val="22"/>
          <w:szCs w:val="22"/>
        </w:rPr>
        <w:t xml:space="preserve"> ARPA Resources may be found </w:t>
      </w:r>
      <w:hyperlink r:id="rId23" w:history="1">
        <w:r w:rsidR="008D0819" w:rsidRPr="00DD41A1">
          <w:rPr>
            <w:rStyle w:val="Hyperlink"/>
            <w:rFonts w:ascii="Century Schoolbook" w:hAnsi="Century Schoolbook"/>
            <w:bCs/>
            <w:sz w:val="22"/>
            <w:szCs w:val="22"/>
          </w:rPr>
          <w:t>here</w:t>
        </w:r>
      </w:hyperlink>
      <w:r w:rsidR="008D0819" w:rsidRPr="00DD41A1">
        <w:rPr>
          <w:rFonts w:ascii="Century Schoolbook" w:hAnsi="Century Schoolbook"/>
          <w:bCs/>
          <w:sz w:val="22"/>
          <w:szCs w:val="22"/>
        </w:rPr>
        <w:t xml:space="preserve">. A microsite for NC Emergency Management Hurricane Helene resources and be found here </w:t>
      </w:r>
      <w:hyperlink r:id="rId24" w:history="1">
        <w:r w:rsidR="008D0819" w:rsidRPr="00DD41A1">
          <w:rPr>
            <w:rFonts w:ascii="Century Schoolbook" w:hAnsi="Century Schoolbook"/>
            <w:color w:val="0000FF"/>
            <w:sz w:val="22"/>
            <w:szCs w:val="22"/>
            <w:u w:val="single"/>
          </w:rPr>
          <w:t>Hurricane Helene Resources | UNC School of Government</w:t>
        </w:r>
      </w:hyperlink>
      <w:r w:rsidR="008D0819" w:rsidRPr="00DD41A1">
        <w:rPr>
          <w:rFonts w:ascii="Century Schoolbook" w:hAnsi="Century Schoolbook"/>
          <w:sz w:val="22"/>
          <w:szCs w:val="22"/>
        </w:rPr>
        <w:t>.</w:t>
      </w:r>
    </w:p>
    <w:p w14:paraId="6AEDC2F9" w14:textId="77777777" w:rsidR="008D0819" w:rsidRDefault="008D0819" w:rsidP="00DB49FC">
      <w:pPr>
        <w:spacing w:after="160" w:line="252" w:lineRule="auto"/>
        <w:ind w:left="720"/>
        <w:jc w:val="both"/>
        <w:rPr>
          <w:rFonts w:ascii="Century Schoolbook" w:hAnsi="Century Schoolbook"/>
        </w:rPr>
      </w:pPr>
    </w:p>
    <w:bookmarkEnd w:id="4"/>
    <w:p w14:paraId="7F537D2E" w14:textId="3AB44A13" w:rsidR="00F32216" w:rsidRPr="008D0819" w:rsidRDefault="008D0819" w:rsidP="00163A13">
      <w:pPr>
        <w:autoSpaceDE w:val="0"/>
        <w:autoSpaceDN w:val="0"/>
        <w:adjustRightInd w:val="0"/>
        <w:jc w:val="both"/>
        <w:rPr>
          <w:rFonts w:ascii="Century Schoolbook" w:hAnsi="Century Schoolbook"/>
          <w:b/>
          <w:bCs/>
          <w:sz w:val="22"/>
          <w:szCs w:val="22"/>
        </w:rPr>
      </w:pPr>
      <w:r w:rsidRPr="008D0819">
        <w:rPr>
          <w:rFonts w:ascii="Century Schoolbook" w:hAnsi="Century Schoolbook" w:cs="PalatinoLinotype-Roman"/>
          <w:color w:val="231F20"/>
          <w:sz w:val="22"/>
          <w:szCs w:val="22"/>
          <w:highlight w:val="yellow"/>
        </w:rPr>
        <w:t>At the end of the current fiscal year, the available fund balance in the General Fund was $11.4 million. The County has appropriated only $255,000 of this amount for spending in the 2027 fiscal year budget. This action was taken as a measure to increase the level of that fund balance.</w:t>
      </w:r>
    </w:p>
    <w:p w14:paraId="41D89E12" w14:textId="77777777" w:rsidR="008D0819" w:rsidRDefault="008D0819" w:rsidP="00163A13">
      <w:pPr>
        <w:jc w:val="both"/>
        <w:rPr>
          <w:rFonts w:ascii="Century Schoolbook" w:hAnsi="Century Schoolbook"/>
          <w:b/>
          <w:bCs/>
          <w:sz w:val="22"/>
          <w:szCs w:val="22"/>
        </w:rPr>
      </w:pPr>
    </w:p>
    <w:p w14:paraId="15991FE0" w14:textId="77777777" w:rsidR="001C332C" w:rsidRDefault="001C332C" w:rsidP="000354E0">
      <w:pPr>
        <w:pStyle w:val="Heading2"/>
        <w:jc w:val="both"/>
        <w:rPr>
          <w:rFonts w:ascii="Century Schoolbook" w:hAnsi="Century Schoolbook" w:cs="Times New Roman"/>
          <w:sz w:val="22"/>
          <w:szCs w:val="22"/>
        </w:rPr>
      </w:pPr>
      <w:r>
        <w:rPr>
          <w:rFonts w:ascii="Century Schoolbook" w:hAnsi="Century Schoolbook" w:cs="Times New Roman"/>
          <w:sz w:val="22"/>
          <w:szCs w:val="22"/>
        </w:rPr>
        <w:t xml:space="preserve"> </w:t>
      </w:r>
    </w:p>
    <w:p w14:paraId="1A739F62" w14:textId="29FACD0C" w:rsidR="00FD02BA" w:rsidRPr="00967641" w:rsidRDefault="00FD02BA" w:rsidP="000354E0">
      <w:pPr>
        <w:pStyle w:val="Heading2"/>
        <w:jc w:val="both"/>
        <w:rPr>
          <w:rFonts w:ascii="Century Schoolbook" w:hAnsi="Century Schoolbook" w:cs="Times New Roman"/>
          <w:sz w:val="22"/>
          <w:szCs w:val="22"/>
        </w:rPr>
      </w:pPr>
      <w:r w:rsidRPr="00967641">
        <w:rPr>
          <w:rFonts w:ascii="Century Schoolbook" w:hAnsi="Century Schoolbook" w:cs="Times New Roman"/>
          <w:sz w:val="22"/>
          <w:szCs w:val="22"/>
        </w:rPr>
        <w:t>Requests for Information</w:t>
      </w:r>
    </w:p>
    <w:p w14:paraId="60B64240" w14:textId="77777777" w:rsidR="00FD02BA" w:rsidRPr="00967641" w:rsidRDefault="00FD02BA" w:rsidP="000354E0">
      <w:pPr>
        <w:keepNext/>
        <w:jc w:val="both"/>
        <w:rPr>
          <w:rFonts w:ascii="Century Schoolbook" w:hAnsi="Century Schoolbook"/>
          <w:sz w:val="22"/>
          <w:szCs w:val="22"/>
        </w:rPr>
      </w:pPr>
    </w:p>
    <w:p w14:paraId="4B186E50" w14:textId="7827390A" w:rsidR="00FD02BA" w:rsidRPr="0015659D" w:rsidRDefault="00FD02BA" w:rsidP="000354E0">
      <w:pPr>
        <w:keepNext/>
        <w:jc w:val="both"/>
        <w:rPr>
          <w:rFonts w:ascii="Century Schoolbook" w:hAnsi="Century Schoolbook"/>
          <w:sz w:val="22"/>
          <w:szCs w:val="22"/>
        </w:rPr>
      </w:pPr>
      <w:r w:rsidRPr="00967641">
        <w:rPr>
          <w:rFonts w:ascii="Century Schoolbook" w:hAnsi="Century Schoolbook"/>
          <w:sz w:val="22"/>
          <w:szCs w:val="22"/>
        </w:rPr>
        <w:t>This report is designed to provide a</w:t>
      </w:r>
      <w:r w:rsidR="001C332C">
        <w:rPr>
          <w:rFonts w:ascii="Century Schoolbook" w:hAnsi="Century Schoolbook"/>
          <w:sz w:val="22"/>
          <w:szCs w:val="22"/>
        </w:rPr>
        <w:t xml:space="preserve"> general</w:t>
      </w:r>
      <w:r w:rsidRPr="00967641">
        <w:rPr>
          <w:rFonts w:ascii="Century Schoolbook" w:hAnsi="Century Schoolbook"/>
          <w:sz w:val="22"/>
          <w:szCs w:val="22"/>
        </w:rPr>
        <w:t xml:space="preserve"> overview of the County’s finances for </w:t>
      </w:r>
      <w:r w:rsidR="001C332C" w:rsidRPr="001C332C">
        <w:rPr>
          <w:rFonts w:ascii="Century Schoolbook" w:hAnsi="Century Schoolbook"/>
          <w:sz w:val="22"/>
          <w:szCs w:val="22"/>
          <w:highlight w:val="yellow"/>
        </w:rPr>
        <w:t xml:space="preserve">all </w:t>
      </w:r>
      <w:r w:rsidRPr="001C332C">
        <w:rPr>
          <w:rFonts w:ascii="Century Schoolbook" w:hAnsi="Century Schoolbook"/>
          <w:sz w:val="22"/>
          <w:szCs w:val="22"/>
          <w:highlight w:val="yellow"/>
        </w:rPr>
        <w:t>those with an interest in th</w:t>
      </w:r>
      <w:r w:rsidR="001C332C" w:rsidRPr="001C332C">
        <w:rPr>
          <w:rFonts w:ascii="Century Schoolbook" w:hAnsi="Century Schoolbook"/>
          <w:sz w:val="22"/>
          <w:szCs w:val="22"/>
          <w:highlight w:val="yellow"/>
        </w:rPr>
        <w:t>e government’s finances</w:t>
      </w:r>
      <w:r w:rsidRPr="00967641">
        <w:rPr>
          <w:rFonts w:ascii="Century Schoolbook" w:hAnsi="Century Schoolbook"/>
          <w:sz w:val="22"/>
          <w:szCs w:val="22"/>
        </w:rPr>
        <w:t>. Questions concerning any of the information found in this report or requests for additional inform</w:t>
      </w:r>
      <w:r w:rsidR="008F7D73" w:rsidRPr="00967641">
        <w:rPr>
          <w:rFonts w:ascii="Century Schoolbook" w:hAnsi="Century Schoolbook"/>
          <w:sz w:val="22"/>
          <w:szCs w:val="22"/>
        </w:rPr>
        <w:t xml:space="preserve">ation should be directed to Sara Spartan, </w:t>
      </w:r>
      <w:r w:rsidRPr="00967641">
        <w:rPr>
          <w:rFonts w:ascii="Century Schoolbook" w:hAnsi="Century Schoolbook"/>
          <w:sz w:val="22"/>
          <w:szCs w:val="22"/>
        </w:rPr>
        <w:t>Director of Finance, Carolina County, 123 Dogwood Lane, Dogwood, N</w:t>
      </w:r>
      <w:r w:rsidR="00291610" w:rsidRPr="00967641">
        <w:rPr>
          <w:rFonts w:ascii="Century Schoolbook" w:hAnsi="Century Schoolbook"/>
          <w:sz w:val="22"/>
          <w:szCs w:val="22"/>
        </w:rPr>
        <w:t xml:space="preserve">orth </w:t>
      </w:r>
      <w:r w:rsidR="00C8102A" w:rsidRPr="00967641">
        <w:rPr>
          <w:rFonts w:ascii="Century Schoolbook" w:hAnsi="Century Schoolbook"/>
          <w:sz w:val="22"/>
          <w:szCs w:val="22"/>
        </w:rPr>
        <w:t>Carolina 00000</w:t>
      </w:r>
      <w:r w:rsidRPr="00967641">
        <w:rPr>
          <w:rFonts w:ascii="Century Schoolbook" w:hAnsi="Century Schoolbook"/>
          <w:sz w:val="22"/>
          <w:szCs w:val="22"/>
        </w:rPr>
        <w:t xml:space="preserve">. </w:t>
      </w:r>
      <w:r w:rsidR="00C85B17" w:rsidRPr="00967641">
        <w:rPr>
          <w:rFonts w:ascii="Century Schoolbook" w:hAnsi="Century Schoolbook"/>
          <w:sz w:val="22"/>
          <w:szCs w:val="22"/>
        </w:rPr>
        <w:t>You can also call (000)-000-0000,</w:t>
      </w:r>
      <w:r w:rsidR="00DF538D" w:rsidRPr="00967641">
        <w:rPr>
          <w:rFonts w:ascii="Century Schoolbook" w:hAnsi="Century Schoolbook"/>
          <w:sz w:val="22"/>
          <w:szCs w:val="22"/>
        </w:rPr>
        <w:t xml:space="preserve"> </w:t>
      </w:r>
      <w:r w:rsidR="00C85B17" w:rsidRPr="00967641">
        <w:rPr>
          <w:rFonts w:ascii="Century Schoolbook" w:hAnsi="Century Schoolbook"/>
          <w:sz w:val="22"/>
          <w:szCs w:val="22"/>
        </w:rPr>
        <w:t xml:space="preserve">visit our website </w:t>
      </w:r>
      <w:r w:rsidR="00DF538D" w:rsidRPr="00967641">
        <w:rPr>
          <w:rFonts w:ascii="Century Schoolbook" w:hAnsi="Century Schoolbook"/>
          <w:sz w:val="22"/>
          <w:szCs w:val="22"/>
        </w:rPr>
        <w:t>www.carolinacounty.</w:t>
      </w:r>
      <w:r w:rsidR="001C332C">
        <w:rPr>
          <w:rFonts w:ascii="Century Schoolbook" w:hAnsi="Century Schoolbook"/>
          <w:sz w:val="22"/>
          <w:szCs w:val="22"/>
        </w:rPr>
        <w:t>gov</w:t>
      </w:r>
      <w:r w:rsidR="00C85B17" w:rsidRPr="00967641">
        <w:rPr>
          <w:rFonts w:ascii="Century Schoolbook" w:hAnsi="Century Schoolbook"/>
          <w:sz w:val="22"/>
          <w:szCs w:val="22"/>
        </w:rPr>
        <w:t xml:space="preserve"> or send an email to </w:t>
      </w:r>
      <w:r w:rsidR="00DF538D" w:rsidRPr="00967641">
        <w:rPr>
          <w:rFonts w:ascii="Century Schoolbook" w:hAnsi="Century Schoolbook"/>
          <w:sz w:val="22"/>
          <w:szCs w:val="22"/>
        </w:rPr>
        <w:t>samplecounty@carolina.</w:t>
      </w:r>
      <w:r w:rsidR="001C332C">
        <w:rPr>
          <w:rFonts w:ascii="Century Schoolbook" w:hAnsi="Century Schoolbook"/>
          <w:sz w:val="22"/>
          <w:szCs w:val="22"/>
        </w:rPr>
        <w:t>gov</w:t>
      </w:r>
      <w:r w:rsidR="00C85B17" w:rsidRPr="00967641">
        <w:rPr>
          <w:rFonts w:ascii="Century Schoolbook" w:hAnsi="Century Schoolbook"/>
          <w:sz w:val="22"/>
          <w:szCs w:val="22"/>
        </w:rPr>
        <w:t xml:space="preserve"> for more information.</w:t>
      </w:r>
    </w:p>
    <w:bookmarkEnd w:id="0"/>
    <w:p w14:paraId="034CBD78" w14:textId="77777777" w:rsidR="009952CB" w:rsidRPr="0015659D" w:rsidRDefault="009952CB">
      <w:pPr>
        <w:keepNext/>
        <w:jc w:val="both"/>
        <w:rPr>
          <w:rFonts w:ascii="Century Schoolbook" w:hAnsi="Century Schoolbook"/>
          <w:sz w:val="22"/>
          <w:szCs w:val="22"/>
        </w:rPr>
      </w:pPr>
    </w:p>
    <w:sectPr w:rsidR="009952CB" w:rsidRPr="0015659D" w:rsidSect="00CD08FF">
      <w:headerReference w:type="default" r:id="rId25"/>
      <w:pgSz w:w="12240" w:h="15840"/>
      <w:pgMar w:top="1080" w:right="1080" w:bottom="1080" w:left="1080" w:header="576" w:footer="576" w:gutter="0"/>
      <w:pgNumType w:start="1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DD4B0C" w14:textId="77777777" w:rsidR="006A7F34" w:rsidRDefault="006A7F34">
      <w:r>
        <w:separator/>
      </w:r>
    </w:p>
  </w:endnote>
  <w:endnote w:type="continuationSeparator" w:id="0">
    <w:p w14:paraId="37388915" w14:textId="77777777" w:rsidR="006A7F34" w:rsidRDefault="006A7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panose1 w:val="02040604050505020304"/>
    <w:charset w:val="00"/>
    <w:family w:val="roman"/>
    <w:pitch w:val="variable"/>
    <w:sig w:usb0="00000287" w:usb1="00000000" w:usb2="00000000" w:usb3="00000000" w:csb0="0000009F" w:csb1="00000000"/>
  </w:font>
  <w:font w:name="PalatinoLinotype-Roman">
    <w:altName w:val="Palatino Linotype"/>
    <w:panose1 w:val="020B0604020202020204"/>
    <w:charset w:val="00"/>
    <w:family w:val="roman"/>
    <w:notTrueType/>
    <w:pitch w:val="default"/>
    <w:sig w:usb0="00000003" w:usb1="00000000" w:usb2="00000000" w:usb3="00000000" w:csb0="00000001" w:csb1="00000000"/>
  </w:font>
  <w:font w:name="PalatinoLinotype-Italic">
    <w:altName w:val="Palatino Linotype"/>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747653" w14:textId="77777777" w:rsidR="006A7F34" w:rsidRDefault="006A7F34">
      <w:r>
        <w:separator/>
      </w:r>
    </w:p>
  </w:footnote>
  <w:footnote w:type="continuationSeparator" w:id="0">
    <w:p w14:paraId="644E5260" w14:textId="77777777" w:rsidR="006A7F34" w:rsidRDefault="006A7F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0F475" w14:textId="77777777" w:rsidR="00DF2650" w:rsidRPr="00DF2650" w:rsidRDefault="00DF2650" w:rsidP="003C7FB4">
    <w:pPr>
      <w:pStyle w:val="Header"/>
      <w:jc w:val="center"/>
      <w:rPr>
        <w:rFonts w:ascii="Century Schoolbook" w:hAnsi="Century Schoolbook"/>
      </w:rPr>
    </w:pPr>
    <w:r w:rsidRPr="00DF2650">
      <w:rPr>
        <w:rFonts w:ascii="Century Schoolbook" w:hAnsi="Century Schoolbook"/>
      </w:rPr>
      <w:t>Carolina County</w:t>
    </w:r>
    <w:r w:rsidR="00FA61BE">
      <w:rPr>
        <w:rFonts w:ascii="Century Schoolbook" w:hAnsi="Century Schoolbook"/>
      </w:rPr>
      <w:t>, North Carolina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71E0F"/>
    <w:multiLevelType w:val="hybridMultilevel"/>
    <w:tmpl w:val="A9D4B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3E3FA7"/>
    <w:multiLevelType w:val="hybridMultilevel"/>
    <w:tmpl w:val="32FC77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C24071"/>
    <w:multiLevelType w:val="hybridMultilevel"/>
    <w:tmpl w:val="C8DAE3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7529AE"/>
    <w:multiLevelType w:val="hybridMultilevel"/>
    <w:tmpl w:val="854E7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F12D1"/>
    <w:multiLevelType w:val="hybridMultilevel"/>
    <w:tmpl w:val="FF5E4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8E3B69"/>
    <w:multiLevelType w:val="hybridMultilevel"/>
    <w:tmpl w:val="D96A66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047C15"/>
    <w:multiLevelType w:val="hybridMultilevel"/>
    <w:tmpl w:val="0BB6941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E0072B"/>
    <w:multiLevelType w:val="hybridMultilevel"/>
    <w:tmpl w:val="3B06B9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27ED4"/>
    <w:multiLevelType w:val="hybridMultilevel"/>
    <w:tmpl w:val="D28CD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CA1A77"/>
    <w:multiLevelType w:val="hybridMultilevel"/>
    <w:tmpl w:val="05D06A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67307E8"/>
    <w:multiLevelType w:val="hybridMultilevel"/>
    <w:tmpl w:val="067C06E4"/>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C67945"/>
    <w:multiLevelType w:val="hybridMultilevel"/>
    <w:tmpl w:val="1B284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76437377">
    <w:abstractNumId w:val="10"/>
  </w:num>
  <w:num w:numId="2" w16cid:durableId="1433743158">
    <w:abstractNumId w:val="8"/>
  </w:num>
  <w:num w:numId="3" w16cid:durableId="853150133">
    <w:abstractNumId w:val="5"/>
  </w:num>
  <w:num w:numId="4" w16cid:durableId="1784377442">
    <w:abstractNumId w:val="11"/>
  </w:num>
  <w:num w:numId="5" w16cid:durableId="1085953627">
    <w:abstractNumId w:val="9"/>
  </w:num>
  <w:num w:numId="6" w16cid:durableId="1347370040">
    <w:abstractNumId w:val="7"/>
  </w:num>
  <w:num w:numId="7" w16cid:durableId="325518977">
    <w:abstractNumId w:val="1"/>
  </w:num>
  <w:num w:numId="8" w16cid:durableId="1072043324">
    <w:abstractNumId w:val="2"/>
  </w:num>
  <w:num w:numId="9" w16cid:durableId="1954163349">
    <w:abstractNumId w:val="6"/>
  </w:num>
  <w:num w:numId="10" w16cid:durableId="935556312">
    <w:abstractNumId w:val="4"/>
  </w:num>
  <w:num w:numId="11" w16cid:durableId="2055500490">
    <w:abstractNumId w:val="3"/>
  </w:num>
  <w:num w:numId="12" w16cid:durableId="187160608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811"/>
    <w:rsid w:val="00003A50"/>
    <w:rsid w:val="00005784"/>
    <w:rsid w:val="00005F80"/>
    <w:rsid w:val="00006BC1"/>
    <w:rsid w:val="00007DAC"/>
    <w:rsid w:val="00010E3E"/>
    <w:rsid w:val="00013966"/>
    <w:rsid w:val="00015973"/>
    <w:rsid w:val="00015E24"/>
    <w:rsid w:val="000165BA"/>
    <w:rsid w:val="00023811"/>
    <w:rsid w:val="00023C25"/>
    <w:rsid w:val="000242BE"/>
    <w:rsid w:val="0002466E"/>
    <w:rsid w:val="00024902"/>
    <w:rsid w:val="00027B79"/>
    <w:rsid w:val="00030650"/>
    <w:rsid w:val="00031644"/>
    <w:rsid w:val="00032C88"/>
    <w:rsid w:val="000334FA"/>
    <w:rsid w:val="00035368"/>
    <w:rsid w:val="000354E0"/>
    <w:rsid w:val="00036A4F"/>
    <w:rsid w:val="00040232"/>
    <w:rsid w:val="00041562"/>
    <w:rsid w:val="00052ABE"/>
    <w:rsid w:val="00052E17"/>
    <w:rsid w:val="00053E9F"/>
    <w:rsid w:val="00054302"/>
    <w:rsid w:val="0005482C"/>
    <w:rsid w:val="00056B13"/>
    <w:rsid w:val="000614E9"/>
    <w:rsid w:val="00063330"/>
    <w:rsid w:val="00065DE1"/>
    <w:rsid w:val="00067949"/>
    <w:rsid w:val="00067A9E"/>
    <w:rsid w:val="00071FA8"/>
    <w:rsid w:val="00077357"/>
    <w:rsid w:val="0008112C"/>
    <w:rsid w:val="00081983"/>
    <w:rsid w:val="00082626"/>
    <w:rsid w:val="000852D0"/>
    <w:rsid w:val="00087501"/>
    <w:rsid w:val="000913D5"/>
    <w:rsid w:val="00091980"/>
    <w:rsid w:val="00091E40"/>
    <w:rsid w:val="0009301F"/>
    <w:rsid w:val="00093722"/>
    <w:rsid w:val="00096D4B"/>
    <w:rsid w:val="000A214C"/>
    <w:rsid w:val="000A3CDB"/>
    <w:rsid w:val="000A4EEF"/>
    <w:rsid w:val="000A51EE"/>
    <w:rsid w:val="000B2C84"/>
    <w:rsid w:val="000B3678"/>
    <w:rsid w:val="000B3EE9"/>
    <w:rsid w:val="000B53E8"/>
    <w:rsid w:val="000C38BE"/>
    <w:rsid w:val="000C5EFC"/>
    <w:rsid w:val="000C652F"/>
    <w:rsid w:val="000D07DB"/>
    <w:rsid w:val="000D3D7D"/>
    <w:rsid w:val="000D4C27"/>
    <w:rsid w:val="000D6358"/>
    <w:rsid w:val="000D7130"/>
    <w:rsid w:val="000D77C5"/>
    <w:rsid w:val="000E14CB"/>
    <w:rsid w:val="000E24C9"/>
    <w:rsid w:val="000E4B72"/>
    <w:rsid w:val="000E4FCE"/>
    <w:rsid w:val="000E59BD"/>
    <w:rsid w:val="000E76F3"/>
    <w:rsid w:val="000E779B"/>
    <w:rsid w:val="000E78C3"/>
    <w:rsid w:val="000F0DC5"/>
    <w:rsid w:val="000F0F4D"/>
    <w:rsid w:val="000F270F"/>
    <w:rsid w:val="000F2BBD"/>
    <w:rsid w:val="000F3C78"/>
    <w:rsid w:val="000F581D"/>
    <w:rsid w:val="000F61EB"/>
    <w:rsid w:val="000F79C6"/>
    <w:rsid w:val="000F7D3D"/>
    <w:rsid w:val="001010D3"/>
    <w:rsid w:val="001166BE"/>
    <w:rsid w:val="00116982"/>
    <w:rsid w:val="00122BBF"/>
    <w:rsid w:val="00126D50"/>
    <w:rsid w:val="00130329"/>
    <w:rsid w:val="0013048F"/>
    <w:rsid w:val="00130DB5"/>
    <w:rsid w:val="001310C9"/>
    <w:rsid w:val="001325B6"/>
    <w:rsid w:val="00133355"/>
    <w:rsid w:val="00133613"/>
    <w:rsid w:val="00134B11"/>
    <w:rsid w:val="001369B3"/>
    <w:rsid w:val="0014020B"/>
    <w:rsid w:val="001423BA"/>
    <w:rsid w:val="001444F8"/>
    <w:rsid w:val="00152A6D"/>
    <w:rsid w:val="0015470A"/>
    <w:rsid w:val="00154C7B"/>
    <w:rsid w:val="0015659D"/>
    <w:rsid w:val="001620E1"/>
    <w:rsid w:val="00163A13"/>
    <w:rsid w:val="00166546"/>
    <w:rsid w:val="00166A21"/>
    <w:rsid w:val="0016709D"/>
    <w:rsid w:val="00174342"/>
    <w:rsid w:val="001746FE"/>
    <w:rsid w:val="00174C8D"/>
    <w:rsid w:val="001800E2"/>
    <w:rsid w:val="00182E54"/>
    <w:rsid w:val="00187725"/>
    <w:rsid w:val="001903CC"/>
    <w:rsid w:val="00191892"/>
    <w:rsid w:val="0019219C"/>
    <w:rsid w:val="00193187"/>
    <w:rsid w:val="00193B3D"/>
    <w:rsid w:val="00197AF2"/>
    <w:rsid w:val="001A05C8"/>
    <w:rsid w:val="001A6CBC"/>
    <w:rsid w:val="001A7513"/>
    <w:rsid w:val="001B18B8"/>
    <w:rsid w:val="001B2C88"/>
    <w:rsid w:val="001B2EAA"/>
    <w:rsid w:val="001B4D45"/>
    <w:rsid w:val="001C332C"/>
    <w:rsid w:val="001C798E"/>
    <w:rsid w:val="001C7BE4"/>
    <w:rsid w:val="001D05E1"/>
    <w:rsid w:val="001D18F2"/>
    <w:rsid w:val="001D2CC4"/>
    <w:rsid w:val="001D3E07"/>
    <w:rsid w:val="001D6AC2"/>
    <w:rsid w:val="001D794B"/>
    <w:rsid w:val="001E253D"/>
    <w:rsid w:val="001E5744"/>
    <w:rsid w:val="001E628F"/>
    <w:rsid w:val="001E6758"/>
    <w:rsid w:val="001F21FC"/>
    <w:rsid w:val="001F376E"/>
    <w:rsid w:val="001F3B0C"/>
    <w:rsid w:val="001F3EAB"/>
    <w:rsid w:val="001F3F8F"/>
    <w:rsid w:val="001F4A22"/>
    <w:rsid w:val="001F4C29"/>
    <w:rsid w:val="001F58AF"/>
    <w:rsid w:val="00201CC5"/>
    <w:rsid w:val="00206E7A"/>
    <w:rsid w:val="0020743D"/>
    <w:rsid w:val="00213299"/>
    <w:rsid w:val="002157FF"/>
    <w:rsid w:val="00216596"/>
    <w:rsid w:val="00217CCA"/>
    <w:rsid w:val="00221A93"/>
    <w:rsid w:val="002254E2"/>
    <w:rsid w:val="00225BB1"/>
    <w:rsid w:val="00226BEA"/>
    <w:rsid w:val="0023006A"/>
    <w:rsid w:val="002329C4"/>
    <w:rsid w:val="002355B5"/>
    <w:rsid w:val="00235F6D"/>
    <w:rsid w:val="00242EA9"/>
    <w:rsid w:val="002449AD"/>
    <w:rsid w:val="00245401"/>
    <w:rsid w:val="00250DBA"/>
    <w:rsid w:val="002515DB"/>
    <w:rsid w:val="002516A2"/>
    <w:rsid w:val="00252E0B"/>
    <w:rsid w:val="002550BF"/>
    <w:rsid w:val="00256C6C"/>
    <w:rsid w:val="00257D73"/>
    <w:rsid w:val="002656DC"/>
    <w:rsid w:val="00271360"/>
    <w:rsid w:val="00273175"/>
    <w:rsid w:val="002746BA"/>
    <w:rsid w:val="002803FD"/>
    <w:rsid w:val="00283DDD"/>
    <w:rsid w:val="00291535"/>
    <w:rsid w:val="00291610"/>
    <w:rsid w:val="002921D2"/>
    <w:rsid w:val="00293311"/>
    <w:rsid w:val="00296776"/>
    <w:rsid w:val="00297113"/>
    <w:rsid w:val="002A075B"/>
    <w:rsid w:val="002A236F"/>
    <w:rsid w:val="002A3524"/>
    <w:rsid w:val="002A3737"/>
    <w:rsid w:val="002A3887"/>
    <w:rsid w:val="002B1C55"/>
    <w:rsid w:val="002B768E"/>
    <w:rsid w:val="002C628D"/>
    <w:rsid w:val="002C6A0A"/>
    <w:rsid w:val="002D2E4B"/>
    <w:rsid w:val="002D6389"/>
    <w:rsid w:val="002E778A"/>
    <w:rsid w:val="002F0816"/>
    <w:rsid w:val="002F0D32"/>
    <w:rsid w:val="002F5DEC"/>
    <w:rsid w:val="002F626D"/>
    <w:rsid w:val="002F7396"/>
    <w:rsid w:val="0030110A"/>
    <w:rsid w:val="00302538"/>
    <w:rsid w:val="00303FFB"/>
    <w:rsid w:val="00313221"/>
    <w:rsid w:val="00313A85"/>
    <w:rsid w:val="003142DD"/>
    <w:rsid w:val="00314500"/>
    <w:rsid w:val="00314AB3"/>
    <w:rsid w:val="00314B1E"/>
    <w:rsid w:val="00314B6C"/>
    <w:rsid w:val="00317366"/>
    <w:rsid w:val="003202D4"/>
    <w:rsid w:val="00320F0B"/>
    <w:rsid w:val="00326C9D"/>
    <w:rsid w:val="0032716E"/>
    <w:rsid w:val="00327DF1"/>
    <w:rsid w:val="003302DB"/>
    <w:rsid w:val="00330568"/>
    <w:rsid w:val="00331D74"/>
    <w:rsid w:val="00335776"/>
    <w:rsid w:val="0033608A"/>
    <w:rsid w:val="003375CE"/>
    <w:rsid w:val="0034384E"/>
    <w:rsid w:val="00343A2D"/>
    <w:rsid w:val="00344E94"/>
    <w:rsid w:val="00345EF5"/>
    <w:rsid w:val="00346578"/>
    <w:rsid w:val="00347771"/>
    <w:rsid w:val="00350D47"/>
    <w:rsid w:val="00351374"/>
    <w:rsid w:val="0035138C"/>
    <w:rsid w:val="0035441E"/>
    <w:rsid w:val="00354CC1"/>
    <w:rsid w:val="00354F14"/>
    <w:rsid w:val="003559CB"/>
    <w:rsid w:val="00355F6B"/>
    <w:rsid w:val="00356B26"/>
    <w:rsid w:val="00360FA2"/>
    <w:rsid w:val="00361B22"/>
    <w:rsid w:val="00363DAB"/>
    <w:rsid w:val="0036568A"/>
    <w:rsid w:val="00365804"/>
    <w:rsid w:val="00366821"/>
    <w:rsid w:val="00375B97"/>
    <w:rsid w:val="003845AE"/>
    <w:rsid w:val="00385A74"/>
    <w:rsid w:val="0038672F"/>
    <w:rsid w:val="003908CC"/>
    <w:rsid w:val="003922D8"/>
    <w:rsid w:val="00394997"/>
    <w:rsid w:val="003958E3"/>
    <w:rsid w:val="003A2C3A"/>
    <w:rsid w:val="003A3CEB"/>
    <w:rsid w:val="003A7107"/>
    <w:rsid w:val="003A7F51"/>
    <w:rsid w:val="003B0054"/>
    <w:rsid w:val="003C7FB4"/>
    <w:rsid w:val="003D113E"/>
    <w:rsid w:val="003D368F"/>
    <w:rsid w:val="003D59D0"/>
    <w:rsid w:val="003E384B"/>
    <w:rsid w:val="003E4B83"/>
    <w:rsid w:val="003E6A2B"/>
    <w:rsid w:val="003F056B"/>
    <w:rsid w:val="003F0B3C"/>
    <w:rsid w:val="003F3054"/>
    <w:rsid w:val="003F31DD"/>
    <w:rsid w:val="003F63C1"/>
    <w:rsid w:val="0040149B"/>
    <w:rsid w:val="0040476E"/>
    <w:rsid w:val="00410925"/>
    <w:rsid w:val="00414605"/>
    <w:rsid w:val="00414EFF"/>
    <w:rsid w:val="00420D75"/>
    <w:rsid w:val="004302F3"/>
    <w:rsid w:val="004322BF"/>
    <w:rsid w:val="00436E66"/>
    <w:rsid w:val="00437A7C"/>
    <w:rsid w:val="0044146F"/>
    <w:rsid w:val="00443132"/>
    <w:rsid w:val="00443749"/>
    <w:rsid w:val="00445129"/>
    <w:rsid w:val="00445568"/>
    <w:rsid w:val="00453391"/>
    <w:rsid w:val="00455174"/>
    <w:rsid w:val="00461D99"/>
    <w:rsid w:val="00467A2F"/>
    <w:rsid w:val="004704A6"/>
    <w:rsid w:val="0047182D"/>
    <w:rsid w:val="0047205F"/>
    <w:rsid w:val="00474D63"/>
    <w:rsid w:val="00475137"/>
    <w:rsid w:val="00477076"/>
    <w:rsid w:val="00483CD9"/>
    <w:rsid w:val="0048415D"/>
    <w:rsid w:val="00485516"/>
    <w:rsid w:val="004855D7"/>
    <w:rsid w:val="004858B0"/>
    <w:rsid w:val="00487417"/>
    <w:rsid w:val="00487BBE"/>
    <w:rsid w:val="0049367A"/>
    <w:rsid w:val="00494E1D"/>
    <w:rsid w:val="00495DA8"/>
    <w:rsid w:val="00496177"/>
    <w:rsid w:val="00496C17"/>
    <w:rsid w:val="004978FD"/>
    <w:rsid w:val="004A1CD8"/>
    <w:rsid w:val="004A32A4"/>
    <w:rsid w:val="004A407C"/>
    <w:rsid w:val="004B003D"/>
    <w:rsid w:val="004B1D0D"/>
    <w:rsid w:val="004B33D9"/>
    <w:rsid w:val="004B3B32"/>
    <w:rsid w:val="004B61A1"/>
    <w:rsid w:val="004B6DA6"/>
    <w:rsid w:val="004C04A7"/>
    <w:rsid w:val="004C1752"/>
    <w:rsid w:val="004C23C4"/>
    <w:rsid w:val="004C2672"/>
    <w:rsid w:val="004C2933"/>
    <w:rsid w:val="004C2A20"/>
    <w:rsid w:val="004C35FB"/>
    <w:rsid w:val="004C4F13"/>
    <w:rsid w:val="004D2F86"/>
    <w:rsid w:val="004D41BB"/>
    <w:rsid w:val="004D59C9"/>
    <w:rsid w:val="004D5F42"/>
    <w:rsid w:val="004D63D7"/>
    <w:rsid w:val="004D793B"/>
    <w:rsid w:val="004E0041"/>
    <w:rsid w:val="004E082D"/>
    <w:rsid w:val="004E17CA"/>
    <w:rsid w:val="004E19B1"/>
    <w:rsid w:val="004E2233"/>
    <w:rsid w:val="004E4FF1"/>
    <w:rsid w:val="004E696C"/>
    <w:rsid w:val="004F0BBE"/>
    <w:rsid w:val="004F7BB7"/>
    <w:rsid w:val="0050017C"/>
    <w:rsid w:val="00501AA0"/>
    <w:rsid w:val="00501FDD"/>
    <w:rsid w:val="0050223E"/>
    <w:rsid w:val="00502A93"/>
    <w:rsid w:val="00504F56"/>
    <w:rsid w:val="00510E8C"/>
    <w:rsid w:val="00511C57"/>
    <w:rsid w:val="005159A7"/>
    <w:rsid w:val="005161D4"/>
    <w:rsid w:val="005178F4"/>
    <w:rsid w:val="00524611"/>
    <w:rsid w:val="005252F6"/>
    <w:rsid w:val="00525A59"/>
    <w:rsid w:val="00527543"/>
    <w:rsid w:val="0053360B"/>
    <w:rsid w:val="0053640B"/>
    <w:rsid w:val="00536848"/>
    <w:rsid w:val="00536A55"/>
    <w:rsid w:val="00545D31"/>
    <w:rsid w:val="00546B1F"/>
    <w:rsid w:val="00547272"/>
    <w:rsid w:val="005479C2"/>
    <w:rsid w:val="005501C3"/>
    <w:rsid w:val="0055142B"/>
    <w:rsid w:val="005528E0"/>
    <w:rsid w:val="00554F56"/>
    <w:rsid w:val="00555661"/>
    <w:rsid w:val="00562766"/>
    <w:rsid w:val="00562BC3"/>
    <w:rsid w:val="005640AF"/>
    <w:rsid w:val="00565C51"/>
    <w:rsid w:val="005677DB"/>
    <w:rsid w:val="00567B1C"/>
    <w:rsid w:val="005711E5"/>
    <w:rsid w:val="005734E4"/>
    <w:rsid w:val="00590729"/>
    <w:rsid w:val="00591199"/>
    <w:rsid w:val="00592E76"/>
    <w:rsid w:val="00593A80"/>
    <w:rsid w:val="005A4D4F"/>
    <w:rsid w:val="005A575F"/>
    <w:rsid w:val="005A67E9"/>
    <w:rsid w:val="005B001C"/>
    <w:rsid w:val="005B11AC"/>
    <w:rsid w:val="005B387F"/>
    <w:rsid w:val="005C25C7"/>
    <w:rsid w:val="005C39F6"/>
    <w:rsid w:val="005C4734"/>
    <w:rsid w:val="005C6657"/>
    <w:rsid w:val="005D3DC2"/>
    <w:rsid w:val="005D655D"/>
    <w:rsid w:val="005D682C"/>
    <w:rsid w:val="005E161E"/>
    <w:rsid w:val="005F384C"/>
    <w:rsid w:val="005F50C5"/>
    <w:rsid w:val="005F5E7F"/>
    <w:rsid w:val="00600352"/>
    <w:rsid w:val="00605337"/>
    <w:rsid w:val="006058E3"/>
    <w:rsid w:val="0061067B"/>
    <w:rsid w:val="006120B9"/>
    <w:rsid w:val="00616B91"/>
    <w:rsid w:val="00616D86"/>
    <w:rsid w:val="0061704A"/>
    <w:rsid w:val="00622CFF"/>
    <w:rsid w:val="00622E11"/>
    <w:rsid w:val="006256A1"/>
    <w:rsid w:val="006266C7"/>
    <w:rsid w:val="006267F4"/>
    <w:rsid w:val="006300F9"/>
    <w:rsid w:val="0063330E"/>
    <w:rsid w:val="00633BAE"/>
    <w:rsid w:val="00633DBF"/>
    <w:rsid w:val="00636E4A"/>
    <w:rsid w:val="00643ACE"/>
    <w:rsid w:val="00643E69"/>
    <w:rsid w:val="00643F5E"/>
    <w:rsid w:val="006442EF"/>
    <w:rsid w:val="00647629"/>
    <w:rsid w:val="00647907"/>
    <w:rsid w:val="00650038"/>
    <w:rsid w:val="006504EC"/>
    <w:rsid w:val="00651B82"/>
    <w:rsid w:val="00657DB3"/>
    <w:rsid w:val="00661A9E"/>
    <w:rsid w:val="0066473C"/>
    <w:rsid w:val="00665137"/>
    <w:rsid w:val="00666F70"/>
    <w:rsid w:val="00667F7F"/>
    <w:rsid w:val="00670152"/>
    <w:rsid w:val="00670D62"/>
    <w:rsid w:val="00673763"/>
    <w:rsid w:val="0067440D"/>
    <w:rsid w:val="006768E3"/>
    <w:rsid w:val="00676959"/>
    <w:rsid w:val="00681D48"/>
    <w:rsid w:val="006843C5"/>
    <w:rsid w:val="006848D0"/>
    <w:rsid w:val="00684977"/>
    <w:rsid w:val="006850C2"/>
    <w:rsid w:val="00690EBE"/>
    <w:rsid w:val="00691707"/>
    <w:rsid w:val="00692A55"/>
    <w:rsid w:val="00692C1A"/>
    <w:rsid w:val="0069337A"/>
    <w:rsid w:val="0069432F"/>
    <w:rsid w:val="00696D5B"/>
    <w:rsid w:val="00697613"/>
    <w:rsid w:val="006A036F"/>
    <w:rsid w:val="006A2EF9"/>
    <w:rsid w:val="006A4037"/>
    <w:rsid w:val="006A599E"/>
    <w:rsid w:val="006A743D"/>
    <w:rsid w:val="006A7F34"/>
    <w:rsid w:val="006B245D"/>
    <w:rsid w:val="006B3D0C"/>
    <w:rsid w:val="006B6977"/>
    <w:rsid w:val="006B6DBD"/>
    <w:rsid w:val="006C055D"/>
    <w:rsid w:val="006C2FD8"/>
    <w:rsid w:val="006C39E3"/>
    <w:rsid w:val="006C6C59"/>
    <w:rsid w:val="006D0A99"/>
    <w:rsid w:val="006D0B96"/>
    <w:rsid w:val="006E081F"/>
    <w:rsid w:val="006E0BFE"/>
    <w:rsid w:val="006E3337"/>
    <w:rsid w:val="006E6D8D"/>
    <w:rsid w:val="006F1655"/>
    <w:rsid w:val="006F68E0"/>
    <w:rsid w:val="00701023"/>
    <w:rsid w:val="0070593F"/>
    <w:rsid w:val="00706088"/>
    <w:rsid w:val="0071032C"/>
    <w:rsid w:val="0071309F"/>
    <w:rsid w:val="007151F8"/>
    <w:rsid w:val="007171A2"/>
    <w:rsid w:val="00724060"/>
    <w:rsid w:val="00724A92"/>
    <w:rsid w:val="007268A0"/>
    <w:rsid w:val="007271BA"/>
    <w:rsid w:val="00731422"/>
    <w:rsid w:val="007325F7"/>
    <w:rsid w:val="007336DA"/>
    <w:rsid w:val="007362AB"/>
    <w:rsid w:val="007370EA"/>
    <w:rsid w:val="00737AFB"/>
    <w:rsid w:val="0074111F"/>
    <w:rsid w:val="00744428"/>
    <w:rsid w:val="007462D7"/>
    <w:rsid w:val="00746733"/>
    <w:rsid w:val="00750592"/>
    <w:rsid w:val="0075064F"/>
    <w:rsid w:val="00751680"/>
    <w:rsid w:val="007523A9"/>
    <w:rsid w:val="00752C0B"/>
    <w:rsid w:val="00753F6A"/>
    <w:rsid w:val="00754450"/>
    <w:rsid w:val="0076009F"/>
    <w:rsid w:val="007600E9"/>
    <w:rsid w:val="007633B5"/>
    <w:rsid w:val="0076667A"/>
    <w:rsid w:val="007750A6"/>
    <w:rsid w:val="007755E3"/>
    <w:rsid w:val="00776F58"/>
    <w:rsid w:val="00781954"/>
    <w:rsid w:val="00782164"/>
    <w:rsid w:val="0078267E"/>
    <w:rsid w:val="007826F8"/>
    <w:rsid w:val="0079140C"/>
    <w:rsid w:val="007934DF"/>
    <w:rsid w:val="00795592"/>
    <w:rsid w:val="007974FA"/>
    <w:rsid w:val="007A1E3E"/>
    <w:rsid w:val="007A754A"/>
    <w:rsid w:val="007B073F"/>
    <w:rsid w:val="007B4FFD"/>
    <w:rsid w:val="007B6D8A"/>
    <w:rsid w:val="007C0C49"/>
    <w:rsid w:val="007C20E3"/>
    <w:rsid w:val="007C5065"/>
    <w:rsid w:val="007C75B4"/>
    <w:rsid w:val="007C7C12"/>
    <w:rsid w:val="007D2A60"/>
    <w:rsid w:val="007D372D"/>
    <w:rsid w:val="007D6D75"/>
    <w:rsid w:val="007E693E"/>
    <w:rsid w:val="007F1D36"/>
    <w:rsid w:val="007F630F"/>
    <w:rsid w:val="007F7F78"/>
    <w:rsid w:val="008028DE"/>
    <w:rsid w:val="00803DE5"/>
    <w:rsid w:val="00804060"/>
    <w:rsid w:val="008053C8"/>
    <w:rsid w:val="00806264"/>
    <w:rsid w:val="00810C60"/>
    <w:rsid w:val="00811AEA"/>
    <w:rsid w:val="0081332B"/>
    <w:rsid w:val="00813CC3"/>
    <w:rsid w:val="0081776E"/>
    <w:rsid w:val="00822761"/>
    <w:rsid w:val="008266BA"/>
    <w:rsid w:val="008267DA"/>
    <w:rsid w:val="0083006B"/>
    <w:rsid w:val="00830986"/>
    <w:rsid w:val="00831BCB"/>
    <w:rsid w:val="0083579D"/>
    <w:rsid w:val="008359EC"/>
    <w:rsid w:val="00836E43"/>
    <w:rsid w:val="00836F2C"/>
    <w:rsid w:val="008412EF"/>
    <w:rsid w:val="0084414D"/>
    <w:rsid w:val="0084467D"/>
    <w:rsid w:val="00851A58"/>
    <w:rsid w:val="00852DAA"/>
    <w:rsid w:val="00855759"/>
    <w:rsid w:val="00857541"/>
    <w:rsid w:val="00857AE4"/>
    <w:rsid w:val="00862093"/>
    <w:rsid w:val="00864811"/>
    <w:rsid w:val="00870F62"/>
    <w:rsid w:val="00871A78"/>
    <w:rsid w:val="00872B3D"/>
    <w:rsid w:val="00873C43"/>
    <w:rsid w:val="00874C45"/>
    <w:rsid w:val="00876144"/>
    <w:rsid w:val="0087616E"/>
    <w:rsid w:val="008764AA"/>
    <w:rsid w:val="00880D5F"/>
    <w:rsid w:val="00880F90"/>
    <w:rsid w:val="00883D8F"/>
    <w:rsid w:val="00884170"/>
    <w:rsid w:val="00884738"/>
    <w:rsid w:val="00884747"/>
    <w:rsid w:val="008906B3"/>
    <w:rsid w:val="00894E65"/>
    <w:rsid w:val="0089635E"/>
    <w:rsid w:val="00897A87"/>
    <w:rsid w:val="00897A97"/>
    <w:rsid w:val="00897B6A"/>
    <w:rsid w:val="008A1524"/>
    <w:rsid w:val="008A37AF"/>
    <w:rsid w:val="008A44FC"/>
    <w:rsid w:val="008A6DD9"/>
    <w:rsid w:val="008A7784"/>
    <w:rsid w:val="008B3CD7"/>
    <w:rsid w:val="008B7144"/>
    <w:rsid w:val="008C2E76"/>
    <w:rsid w:val="008C32AB"/>
    <w:rsid w:val="008C4DE6"/>
    <w:rsid w:val="008C65E5"/>
    <w:rsid w:val="008C77DA"/>
    <w:rsid w:val="008D0819"/>
    <w:rsid w:val="008D7B90"/>
    <w:rsid w:val="008D7F4C"/>
    <w:rsid w:val="008E2CF5"/>
    <w:rsid w:val="008E3118"/>
    <w:rsid w:val="008E3B9B"/>
    <w:rsid w:val="008E6476"/>
    <w:rsid w:val="008E7119"/>
    <w:rsid w:val="008E7B3D"/>
    <w:rsid w:val="008F2DFB"/>
    <w:rsid w:val="008F5259"/>
    <w:rsid w:val="008F7D73"/>
    <w:rsid w:val="009043D6"/>
    <w:rsid w:val="00904434"/>
    <w:rsid w:val="00905FED"/>
    <w:rsid w:val="009109B8"/>
    <w:rsid w:val="0091291C"/>
    <w:rsid w:val="00913200"/>
    <w:rsid w:val="0091412B"/>
    <w:rsid w:val="00914EF6"/>
    <w:rsid w:val="009154D2"/>
    <w:rsid w:val="0092234C"/>
    <w:rsid w:val="00922395"/>
    <w:rsid w:val="00926C04"/>
    <w:rsid w:val="0093004E"/>
    <w:rsid w:val="00934008"/>
    <w:rsid w:val="00942711"/>
    <w:rsid w:val="00942F29"/>
    <w:rsid w:val="0094696D"/>
    <w:rsid w:val="0095279E"/>
    <w:rsid w:val="00956806"/>
    <w:rsid w:val="00961B63"/>
    <w:rsid w:val="009645A6"/>
    <w:rsid w:val="00964D48"/>
    <w:rsid w:val="009662C5"/>
    <w:rsid w:val="00967641"/>
    <w:rsid w:val="00970A30"/>
    <w:rsid w:val="00971710"/>
    <w:rsid w:val="0097191D"/>
    <w:rsid w:val="00972C0C"/>
    <w:rsid w:val="00972CDF"/>
    <w:rsid w:val="009734D7"/>
    <w:rsid w:val="00976E5C"/>
    <w:rsid w:val="00977AC9"/>
    <w:rsid w:val="00980B23"/>
    <w:rsid w:val="0098261B"/>
    <w:rsid w:val="009829BD"/>
    <w:rsid w:val="009858D1"/>
    <w:rsid w:val="00985B8F"/>
    <w:rsid w:val="00986BB1"/>
    <w:rsid w:val="00992CA8"/>
    <w:rsid w:val="009952CB"/>
    <w:rsid w:val="009A2474"/>
    <w:rsid w:val="009A383B"/>
    <w:rsid w:val="009A3CD7"/>
    <w:rsid w:val="009A74D6"/>
    <w:rsid w:val="009B05EA"/>
    <w:rsid w:val="009B125D"/>
    <w:rsid w:val="009B2338"/>
    <w:rsid w:val="009B344C"/>
    <w:rsid w:val="009B45FC"/>
    <w:rsid w:val="009B5553"/>
    <w:rsid w:val="009B62BF"/>
    <w:rsid w:val="009B78FD"/>
    <w:rsid w:val="009C04AD"/>
    <w:rsid w:val="009C090F"/>
    <w:rsid w:val="009C37C6"/>
    <w:rsid w:val="009C4206"/>
    <w:rsid w:val="009C5360"/>
    <w:rsid w:val="009C6F4E"/>
    <w:rsid w:val="009D1605"/>
    <w:rsid w:val="009D32DA"/>
    <w:rsid w:val="009D5381"/>
    <w:rsid w:val="009D78BF"/>
    <w:rsid w:val="009E3EEC"/>
    <w:rsid w:val="009E4B5F"/>
    <w:rsid w:val="009E7F1B"/>
    <w:rsid w:val="009F22B8"/>
    <w:rsid w:val="009F2E22"/>
    <w:rsid w:val="009F57E1"/>
    <w:rsid w:val="00A003A8"/>
    <w:rsid w:val="00A04A0A"/>
    <w:rsid w:val="00A04C6F"/>
    <w:rsid w:val="00A05136"/>
    <w:rsid w:val="00A1016F"/>
    <w:rsid w:val="00A119F4"/>
    <w:rsid w:val="00A162A2"/>
    <w:rsid w:val="00A2075C"/>
    <w:rsid w:val="00A23F12"/>
    <w:rsid w:val="00A25311"/>
    <w:rsid w:val="00A25BF1"/>
    <w:rsid w:val="00A32E91"/>
    <w:rsid w:val="00A32F6E"/>
    <w:rsid w:val="00A33E4E"/>
    <w:rsid w:val="00A370B4"/>
    <w:rsid w:val="00A37541"/>
    <w:rsid w:val="00A41E1B"/>
    <w:rsid w:val="00A42001"/>
    <w:rsid w:val="00A422F7"/>
    <w:rsid w:val="00A42A4C"/>
    <w:rsid w:val="00A463D3"/>
    <w:rsid w:val="00A4660E"/>
    <w:rsid w:val="00A571DD"/>
    <w:rsid w:val="00A5744A"/>
    <w:rsid w:val="00A625E7"/>
    <w:rsid w:val="00A63FA7"/>
    <w:rsid w:val="00A66243"/>
    <w:rsid w:val="00A6718A"/>
    <w:rsid w:val="00A6754D"/>
    <w:rsid w:val="00A73B11"/>
    <w:rsid w:val="00A75C98"/>
    <w:rsid w:val="00A80CF4"/>
    <w:rsid w:val="00A8348D"/>
    <w:rsid w:val="00A8579C"/>
    <w:rsid w:val="00A90368"/>
    <w:rsid w:val="00A90DB2"/>
    <w:rsid w:val="00A91531"/>
    <w:rsid w:val="00A95981"/>
    <w:rsid w:val="00A963B6"/>
    <w:rsid w:val="00A9648F"/>
    <w:rsid w:val="00AA1517"/>
    <w:rsid w:val="00AA1B40"/>
    <w:rsid w:val="00AA3736"/>
    <w:rsid w:val="00AA39DC"/>
    <w:rsid w:val="00AA4406"/>
    <w:rsid w:val="00AA4CBA"/>
    <w:rsid w:val="00AA5BD0"/>
    <w:rsid w:val="00AA5D6D"/>
    <w:rsid w:val="00AA616B"/>
    <w:rsid w:val="00AA6EBD"/>
    <w:rsid w:val="00AB09FF"/>
    <w:rsid w:val="00AB3431"/>
    <w:rsid w:val="00AB591B"/>
    <w:rsid w:val="00AB5930"/>
    <w:rsid w:val="00AB6808"/>
    <w:rsid w:val="00AC0179"/>
    <w:rsid w:val="00AC020A"/>
    <w:rsid w:val="00AC0A6E"/>
    <w:rsid w:val="00AC564E"/>
    <w:rsid w:val="00AD66F2"/>
    <w:rsid w:val="00AE2D74"/>
    <w:rsid w:val="00AE6E30"/>
    <w:rsid w:val="00AF02D4"/>
    <w:rsid w:val="00AF0EC1"/>
    <w:rsid w:val="00AF34DC"/>
    <w:rsid w:val="00AF41B1"/>
    <w:rsid w:val="00AF41B8"/>
    <w:rsid w:val="00AF54B1"/>
    <w:rsid w:val="00AF6B16"/>
    <w:rsid w:val="00B01B2C"/>
    <w:rsid w:val="00B02726"/>
    <w:rsid w:val="00B029E7"/>
    <w:rsid w:val="00B041E1"/>
    <w:rsid w:val="00B07E4A"/>
    <w:rsid w:val="00B1237C"/>
    <w:rsid w:val="00B12B4B"/>
    <w:rsid w:val="00B1337C"/>
    <w:rsid w:val="00B14601"/>
    <w:rsid w:val="00B16277"/>
    <w:rsid w:val="00B16BAC"/>
    <w:rsid w:val="00B16E49"/>
    <w:rsid w:val="00B17DE1"/>
    <w:rsid w:val="00B21C98"/>
    <w:rsid w:val="00B24DA7"/>
    <w:rsid w:val="00B258F1"/>
    <w:rsid w:val="00B31AD4"/>
    <w:rsid w:val="00B40FAA"/>
    <w:rsid w:val="00B43FA4"/>
    <w:rsid w:val="00B43FD0"/>
    <w:rsid w:val="00B47CA9"/>
    <w:rsid w:val="00B51A2F"/>
    <w:rsid w:val="00B51DB7"/>
    <w:rsid w:val="00B53091"/>
    <w:rsid w:val="00B5324D"/>
    <w:rsid w:val="00B57C07"/>
    <w:rsid w:val="00B61505"/>
    <w:rsid w:val="00B70CB1"/>
    <w:rsid w:val="00B71FD6"/>
    <w:rsid w:val="00B72EEC"/>
    <w:rsid w:val="00B7399E"/>
    <w:rsid w:val="00B7740F"/>
    <w:rsid w:val="00B8031F"/>
    <w:rsid w:val="00B80848"/>
    <w:rsid w:val="00B80C15"/>
    <w:rsid w:val="00B80CD5"/>
    <w:rsid w:val="00B8257F"/>
    <w:rsid w:val="00B83FAC"/>
    <w:rsid w:val="00B902F3"/>
    <w:rsid w:val="00B91153"/>
    <w:rsid w:val="00B940D9"/>
    <w:rsid w:val="00B951F7"/>
    <w:rsid w:val="00B97663"/>
    <w:rsid w:val="00BA097D"/>
    <w:rsid w:val="00BA1684"/>
    <w:rsid w:val="00BA2296"/>
    <w:rsid w:val="00BA22F2"/>
    <w:rsid w:val="00BA45DF"/>
    <w:rsid w:val="00BB43D5"/>
    <w:rsid w:val="00BB674D"/>
    <w:rsid w:val="00BB6AF0"/>
    <w:rsid w:val="00BC3B9E"/>
    <w:rsid w:val="00BC4A41"/>
    <w:rsid w:val="00BD2322"/>
    <w:rsid w:val="00BD294E"/>
    <w:rsid w:val="00BE0809"/>
    <w:rsid w:val="00BE1A08"/>
    <w:rsid w:val="00BE21E3"/>
    <w:rsid w:val="00BF0354"/>
    <w:rsid w:val="00BF2696"/>
    <w:rsid w:val="00BF605D"/>
    <w:rsid w:val="00BF7706"/>
    <w:rsid w:val="00C0128B"/>
    <w:rsid w:val="00C0149A"/>
    <w:rsid w:val="00C05D0B"/>
    <w:rsid w:val="00C061F4"/>
    <w:rsid w:val="00C07375"/>
    <w:rsid w:val="00C13DA5"/>
    <w:rsid w:val="00C14FCD"/>
    <w:rsid w:val="00C1549D"/>
    <w:rsid w:val="00C162B0"/>
    <w:rsid w:val="00C174F3"/>
    <w:rsid w:val="00C20E53"/>
    <w:rsid w:val="00C232E0"/>
    <w:rsid w:val="00C237BC"/>
    <w:rsid w:val="00C30080"/>
    <w:rsid w:val="00C30B6C"/>
    <w:rsid w:val="00C30C6F"/>
    <w:rsid w:val="00C32EB9"/>
    <w:rsid w:val="00C41E62"/>
    <w:rsid w:val="00C4595A"/>
    <w:rsid w:val="00C52167"/>
    <w:rsid w:val="00C521F4"/>
    <w:rsid w:val="00C558B2"/>
    <w:rsid w:val="00C568E5"/>
    <w:rsid w:val="00C57F20"/>
    <w:rsid w:val="00C57F77"/>
    <w:rsid w:val="00C60EE5"/>
    <w:rsid w:val="00C62B26"/>
    <w:rsid w:val="00C65B19"/>
    <w:rsid w:val="00C71F68"/>
    <w:rsid w:val="00C72DE5"/>
    <w:rsid w:val="00C7419B"/>
    <w:rsid w:val="00C75AE2"/>
    <w:rsid w:val="00C762B8"/>
    <w:rsid w:val="00C762F2"/>
    <w:rsid w:val="00C76ADB"/>
    <w:rsid w:val="00C8102A"/>
    <w:rsid w:val="00C84672"/>
    <w:rsid w:val="00C85B17"/>
    <w:rsid w:val="00C87D76"/>
    <w:rsid w:val="00C900BF"/>
    <w:rsid w:val="00CA2569"/>
    <w:rsid w:val="00CA33DF"/>
    <w:rsid w:val="00CA4265"/>
    <w:rsid w:val="00CA6622"/>
    <w:rsid w:val="00CB1C78"/>
    <w:rsid w:val="00CB3E21"/>
    <w:rsid w:val="00CB69C4"/>
    <w:rsid w:val="00CB77B9"/>
    <w:rsid w:val="00CC415A"/>
    <w:rsid w:val="00CC4FD8"/>
    <w:rsid w:val="00CD08FF"/>
    <w:rsid w:val="00CD17D3"/>
    <w:rsid w:val="00CD17FE"/>
    <w:rsid w:val="00CD3566"/>
    <w:rsid w:val="00CD5838"/>
    <w:rsid w:val="00CD6D92"/>
    <w:rsid w:val="00CE0623"/>
    <w:rsid w:val="00CE0926"/>
    <w:rsid w:val="00CE4DED"/>
    <w:rsid w:val="00CE5CC4"/>
    <w:rsid w:val="00CF13C6"/>
    <w:rsid w:val="00CF1FB9"/>
    <w:rsid w:val="00CF2F9B"/>
    <w:rsid w:val="00CF312D"/>
    <w:rsid w:val="00CF3156"/>
    <w:rsid w:val="00CF5F6B"/>
    <w:rsid w:val="00CF6D78"/>
    <w:rsid w:val="00CF702F"/>
    <w:rsid w:val="00CF7D44"/>
    <w:rsid w:val="00D049EF"/>
    <w:rsid w:val="00D05415"/>
    <w:rsid w:val="00D147F2"/>
    <w:rsid w:val="00D15298"/>
    <w:rsid w:val="00D1783E"/>
    <w:rsid w:val="00D20B1F"/>
    <w:rsid w:val="00D25636"/>
    <w:rsid w:val="00D2578E"/>
    <w:rsid w:val="00D263DA"/>
    <w:rsid w:val="00D27971"/>
    <w:rsid w:val="00D304FE"/>
    <w:rsid w:val="00D32730"/>
    <w:rsid w:val="00D333D5"/>
    <w:rsid w:val="00D3495D"/>
    <w:rsid w:val="00D36522"/>
    <w:rsid w:val="00D36D75"/>
    <w:rsid w:val="00D36D98"/>
    <w:rsid w:val="00D37295"/>
    <w:rsid w:val="00D42A23"/>
    <w:rsid w:val="00D43632"/>
    <w:rsid w:val="00D45BC6"/>
    <w:rsid w:val="00D4709F"/>
    <w:rsid w:val="00D51EC1"/>
    <w:rsid w:val="00D53608"/>
    <w:rsid w:val="00D53DAD"/>
    <w:rsid w:val="00D54D52"/>
    <w:rsid w:val="00D56501"/>
    <w:rsid w:val="00D56C59"/>
    <w:rsid w:val="00D603B1"/>
    <w:rsid w:val="00D60DDE"/>
    <w:rsid w:val="00D65E52"/>
    <w:rsid w:val="00D676C2"/>
    <w:rsid w:val="00D72408"/>
    <w:rsid w:val="00D76D76"/>
    <w:rsid w:val="00D77B10"/>
    <w:rsid w:val="00D830E9"/>
    <w:rsid w:val="00D83C83"/>
    <w:rsid w:val="00D83E27"/>
    <w:rsid w:val="00D85785"/>
    <w:rsid w:val="00D86844"/>
    <w:rsid w:val="00D8775D"/>
    <w:rsid w:val="00D91CC7"/>
    <w:rsid w:val="00D9746B"/>
    <w:rsid w:val="00D977F6"/>
    <w:rsid w:val="00DA01FD"/>
    <w:rsid w:val="00DA1387"/>
    <w:rsid w:val="00DA60D3"/>
    <w:rsid w:val="00DA70B7"/>
    <w:rsid w:val="00DB2929"/>
    <w:rsid w:val="00DB2AFC"/>
    <w:rsid w:val="00DB2B1D"/>
    <w:rsid w:val="00DB32C3"/>
    <w:rsid w:val="00DB3D43"/>
    <w:rsid w:val="00DB3EA5"/>
    <w:rsid w:val="00DB49FC"/>
    <w:rsid w:val="00DB52C0"/>
    <w:rsid w:val="00DB7A11"/>
    <w:rsid w:val="00DC27EA"/>
    <w:rsid w:val="00DC5D4B"/>
    <w:rsid w:val="00DC74D9"/>
    <w:rsid w:val="00DD4137"/>
    <w:rsid w:val="00DD41A1"/>
    <w:rsid w:val="00DD4A29"/>
    <w:rsid w:val="00DD5895"/>
    <w:rsid w:val="00DE3D56"/>
    <w:rsid w:val="00DE667A"/>
    <w:rsid w:val="00DE6E6A"/>
    <w:rsid w:val="00DF1D90"/>
    <w:rsid w:val="00DF2650"/>
    <w:rsid w:val="00DF44BC"/>
    <w:rsid w:val="00DF4581"/>
    <w:rsid w:val="00DF4BD2"/>
    <w:rsid w:val="00DF4FB1"/>
    <w:rsid w:val="00DF538D"/>
    <w:rsid w:val="00DF6A9E"/>
    <w:rsid w:val="00DF7156"/>
    <w:rsid w:val="00E00511"/>
    <w:rsid w:val="00E01962"/>
    <w:rsid w:val="00E0264A"/>
    <w:rsid w:val="00E02DDC"/>
    <w:rsid w:val="00E055F7"/>
    <w:rsid w:val="00E05973"/>
    <w:rsid w:val="00E10391"/>
    <w:rsid w:val="00E11206"/>
    <w:rsid w:val="00E17FDA"/>
    <w:rsid w:val="00E22F92"/>
    <w:rsid w:val="00E24108"/>
    <w:rsid w:val="00E27725"/>
    <w:rsid w:val="00E27905"/>
    <w:rsid w:val="00E30A62"/>
    <w:rsid w:val="00E357DB"/>
    <w:rsid w:val="00E35E64"/>
    <w:rsid w:val="00E412F8"/>
    <w:rsid w:val="00E43FF2"/>
    <w:rsid w:val="00E44271"/>
    <w:rsid w:val="00E46525"/>
    <w:rsid w:val="00E46F32"/>
    <w:rsid w:val="00E50D9F"/>
    <w:rsid w:val="00E5407F"/>
    <w:rsid w:val="00E54C65"/>
    <w:rsid w:val="00E56835"/>
    <w:rsid w:val="00E573D3"/>
    <w:rsid w:val="00E672CE"/>
    <w:rsid w:val="00E67A48"/>
    <w:rsid w:val="00E706E3"/>
    <w:rsid w:val="00E70D40"/>
    <w:rsid w:val="00E710B9"/>
    <w:rsid w:val="00E7321E"/>
    <w:rsid w:val="00E73A2E"/>
    <w:rsid w:val="00E75FE9"/>
    <w:rsid w:val="00E768C6"/>
    <w:rsid w:val="00E8097C"/>
    <w:rsid w:val="00E82B6A"/>
    <w:rsid w:val="00E82F8E"/>
    <w:rsid w:val="00E84465"/>
    <w:rsid w:val="00E844BC"/>
    <w:rsid w:val="00E847CE"/>
    <w:rsid w:val="00E848AA"/>
    <w:rsid w:val="00E84916"/>
    <w:rsid w:val="00E84CAD"/>
    <w:rsid w:val="00E860A3"/>
    <w:rsid w:val="00E86FB9"/>
    <w:rsid w:val="00E92515"/>
    <w:rsid w:val="00E92DBE"/>
    <w:rsid w:val="00E93576"/>
    <w:rsid w:val="00E93E37"/>
    <w:rsid w:val="00E9530C"/>
    <w:rsid w:val="00EA0720"/>
    <w:rsid w:val="00EA2F00"/>
    <w:rsid w:val="00EA62B7"/>
    <w:rsid w:val="00EA684A"/>
    <w:rsid w:val="00EA75E4"/>
    <w:rsid w:val="00EA78ED"/>
    <w:rsid w:val="00EB3C87"/>
    <w:rsid w:val="00EB6AE8"/>
    <w:rsid w:val="00EB7FC5"/>
    <w:rsid w:val="00EC43A5"/>
    <w:rsid w:val="00EC5AAF"/>
    <w:rsid w:val="00ED07B5"/>
    <w:rsid w:val="00ED2B32"/>
    <w:rsid w:val="00EE00C4"/>
    <w:rsid w:val="00EE2E55"/>
    <w:rsid w:val="00EE3F32"/>
    <w:rsid w:val="00EE45AA"/>
    <w:rsid w:val="00EE48E5"/>
    <w:rsid w:val="00EE4E46"/>
    <w:rsid w:val="00EF07CA"/>
    <w:rsid w:val="00EF115C"/>
    <w:rsid w:val="00EF2FC4"/>
    <w:rsid w:val="00EF6076"/>
    <w:rsid w:val="00EF700D"/>
    <w:rsid w:val="00F00B2E"/>
    <w:rsid w:val="00F1176B"/>
    <w:rsid w:val="00F117FB"/>
    <w:rsid w:val="00F12013"/>
    <w:rsid w:val="00F14D2E"/>
    <w:rsid w:val="00F15FE5"/>
    <w:rsid w:val="00F20925"/>
    <w:rsid w:val="00F22754"/>
    <w:rsid w:val="00F22885"/>
    <w:rsid w:val="00F24548"/>
    <w:rsid w:val="00F24B8C"/>
    <w:rsid w:val="00F27B85"/>
    <w:rsid w:val="00F32216"/>
    <w:rsid w:val="00F3366B"/>
    <w:rsid w:val="00F405CA"/>
    <w:rsid w:val="00F40F5F"/>
    <w:rsid w:val="00F42598"/>
    <w:rsid w:val="00F50D52"/>
    <w:rsid w:val="00F51B50"/>
    <w:rsid w:val="00F53551"/>
    <w:rsid w:val="00F554E2"/>
    <w:rsid w:val="00F5618F"/>
    <w:rsid w:val="00F56F02"/>
    <w:rsid w:val="00F61979"/>
    <w:rsid w:val="00F6277D"/>
    <w:rsid w:val="00F653A8"/>
    <w:rsid w:val="00F66561"/>
    <w:rsid w:val="00F6669D"/>
    <w:rsid w:val="00F66A9E"/>
    <w:rsid w:val="00F67652"/>
    <w:rsid w:val="00F700FA"/>
    <w:rsid w:val="00F7315C"/>
    <w:rsid w:val="00F739D3"/>
    <w:rsid w:val="00F74277"/>
    <w:rsid w:val="00F74438"/>
    <w:rsid w:val="00F749DC"/>
    <w:rsid w:val="00F74A7F"/>
    <w:rsid w:val="00F751EC"/>
    <w:rsid w:val="00F759C4"/>
    <w:rsid w:val="00F76115"/>
    <w:rsid w:val="00F82A7E"/>
    <w:rsid w:val="00F91D42"/>
    <w:rsid w:val="00F91E63"/>
    <w:rsid w:val="00F924A7"/>
    <w:rsid w:val="00F96288"/>
    <w:rsid w:val="00FA0B57"/>
    <w:rsid w:val="00FA1A29"/>
    <w:rsid w:val="00FA1E86"/>
    <w:rsid w:val="00FA45E2"/>
    <w:rsid w:val="00FA483E"/>
    <w:rsid w:val="00FA5480"/>
    <w:rsid w:val="00FA61BE"/>
    <w:rsid w:val="00FA6479"/>
    <w:rsid w:val="00FB20E6"/>
    <w:rsid w:val="00FB69B4"/>
    <w:rsid w:val="00FB7618"/>
    <w:rsid w:val="00FB7EE1"/>
    <w:rsid w:val="00FC0092"/>
    <w:rsid w:val="00FC164B"/>
    <w:rsid w:val="00FC266A"/>
    <w:rsid w:val="00FC3042"/>
    <w:rsid w:val="00FC5593"/>
    <w:rsid w:val="00FC5E47"/>
    <w:rsid w:val="00FC5F26"/>
    <w:rsid w:val="00FC629D"/>
    <w:rsid w:val="00FD02BA"/>
    <w:rsid w:val="00FD0E21"/>
    <w:rsid w:val="00FD179B"/>
    <w:rsid w:val="00FD3CA7"/>
    <w:rsid w:val="00FD5CF5"/>
    <w:rsid w:val="00FD6A76"/>
    <w:rsid w:val="00FE0C86"/>
    <w:rsid w:val="00FE3B7B"/>
    <w:rsid w:val="00FE4289"/>
    <w:rsid w:val="00FE55B2"/>
    <w:rsid w:val="00FF0428"/>
    <w:rsid w:val="00FF08B5"/>
    <w:rsid w:val="00FF1EE0"/>
    <w:rsid w:val="00FF3D89"/>
    <w:rsid w:val="00FF4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74FC93E"/>
  <w15:chartTrackingRefBased/>
  <w15:docId w15:val="{5CDE84E6-BE99-489E-A264-A939DDB1F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b/>
      <w:bCs/>
    </w:rPr>
  </w:style>
  <w:style w:type="paragraph" w:styleId="Heading2">
    <w:name w:val="heading 2"/>
    <w:basedOn w:val="Normal"/>
    <w:next w:val="Normal"/>
    <w:qFormat/>
    <w:pPr>
      <w:keepNext/>
      <w:jc w:val="center"/>
      <w:outlineLvl w:val="1"/>
    </w:pPr>
    <w:rPr>
      <w:rFonts w:ascii="Arial" w:hAnsi="Arial" w:cs="Arial"/>
      <w:b/>
      <w:bCs/>
    </w:rPr>
  </w:style>
  <w:style w:type="paragraph" w:styleId="Heading3">
    <w:name w:val="heading 3"/>
    <w:basedOn w:val="Normal"/>
    <w:next w:val="Normal"/>
    <w:qFormat/>
    <w:pPr>
      <w:keepNext/>
      <w:outlineLvl w:val="2"/>
    </w:pPr>
    <w:rPr>
      <w:rFonts w:ascii="Arial" w:hAnsi="Arial" w:cs="Arial"/>
      <w:sz w:val="20"/>
      <w:u w:val="single"/>
    </w:rPr>
  </w:style>
  <w:style w:type="paragraph" w:styleId="Heading4">
    <w:name w:val="heading 4"/>
    <w:basedOn w:val="Normal"/>
    <w:next w:val="Normal"/>
    <w:qFormat/>
    <w:pPr>
      <w:keepNext/>
      <w:jc w:val="center"/>
      <w:outlineLvl w:val="3"/>
    </w:pPr>
    <w:rPr>
      <w:rFonts w:ascii="Arial" w:hAnsi="Arial" w:cs="Arial"/>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rPr>
  </w:style>
  <w:style w:type="paragraph" w:styleId="BodyText">
    <w:name w:val="Body Text"/>
    <w:basedOn w:val="Normal"/>
    <w:pPr>
      <w:jc w:val="center"/>
    </w:pPr>
  </w:style>
  <w:style w:type="paragraph" w:styleId="Caption">
    <w:name w:val="caption"/>
    <w:basedOn w:val="Normal"/>
    <w:next w:val="Normal"/>
    <w:qFormat/>
    <w:pPr>
      <w:spacing w:before="120" w:after="120"/>
    </w:pPr>
    <w:rPr>
      <w:b/>
      <w:bCs/>
      <w:sz w:val="20"/>
      <w:szCs w:val="20"/>
    </w:rPr>
  </w:style>
  <w:style w:type="paragraph" w:styleId="BodyText2">
    <w:name w:val="Body Text 2"/>
    <w:basedOn w:val="Normal"/>
    <w:rPr>
      <w:rFonts w:ascii="Arial" w:hAnsi="Arial" w:cs="Arial"/>
      <w:sz w:val="20"/>
    </w:rPr>
  </w:style>
  <w:style w:type="paragraph" w:styleId="BodyText3">
    <w:name w:val="Body Text 3"/>
    <w:basedOn w:val="Normal"/>
    <w:pPr>
      <w:jc w:val="center"/>
    </w:pPr>
    <w:rPr>
      <w:rFonts w:ascii="Arial" w:hAnsi="Arial" w:cs="Arial"/>
      <w:sz w:val="20"/>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023811"/>
    <w:rPr>
      <w:rFonts w:ascii="Tahoma" w:hAnsi="Tahoma" w:cs="Tahoma"/>
      <w:sz w:val="16"/>
      <w:szCs w:val="16"/>
    </w:rPr>
  </w:style>
  <w:style w:type="character" w:styleId="Hyperlink">
    <w:name w:val="Hyperlink"/>
    <w:rsid w:val="00C85B17"/>
    <w:rPr>
      <w:color w:val="0000FF"/>
      <w:u w:val="single"/>
    </w:rPr>
  </w:style>
  <w:style w:type="character" w:styleId="FollowedHyperlink">
    <w:name w:val="FollowedHyperlink"/>
    <w:rsid w:val="00487BBE"/>
    <w:rPr>
      <w:color w:val="800080"/>
      <w:u w:val="single"/>
    </w:rPr>
  </w:style>
  <w:style w:type="paragraph" w:styleId="ListParagraph">
    <w:name w:val="List Paragraph"/>
    <w:basedOn w:val="Normal"/>
    <w:uiPriority w:val="34"/>
    <w:qFormat/>
    <w:rsid w:val="00363DAB"/>
    <w:pPr>
      <w:ind w:left="720"/>
    </w:pPr>
  </w:style>
  <w:style w:type="character" w:styleId="UnresolvedMention">
    <w:name w:val="Unresolved Mention"/>
    <w:uiPriority w:val="99"/>
    <w:semiHidden/>
    <w:unhideWhenUsed/>
    <w:rsid w:val="00343A2D"/>
    <w:rPr>
      <w:color w:val="605E5C"/>
      <w:shd w:val="clear" w:color="auto" w:fill="E1DFDD"/>
    </w:rPr>
  </w:style>
  <w:style w:type="character" w:styleId="CommentReference">
    <w:name w:val="annotation reference"/>
    <w:rsid w:val="00B21C98"/>
    <w:rPr>
      <w:sz w:val="16"/>
      <w:szCs w:val="16"/>
    </w:rPr>
  </w:style>
  <w:style w:type="paragraph" w:styleId="CommentText">
    <w:name w:val="annotation text"/>
    <w:basedOn w:val="Normal"/>
    <w:link w:val="CommentTextChar"/>
    <w:rsid w:val="00B21C98"/>
    <w:rPr>
      <w:sz w:val="20"/>
      <w:szCs w:val="20"/>
    </w:rPr>
  </w:style>
  <w:style w:type="character" w:customStyle="1" w:styleId="CommentTextChar">
    <w:name w:val="Comment Text Char"/>
    <w:basedOn w:val="DefaultParagraphFont"/>
    <w:link w:val="CommentText"/>
    <w:rsid w:val="00B21C98"/>
  </w:style>
  <w:style w:type="paragraph" w:styleId="CommentSubject">
    <w:name w:val="annotation subject"/>
    <w:basedOn w:val="CommentText"/>
    <w:next w:val="CommentText"/>
    <w:link w:val="CommentSubjectChar"/>
    <w:rsid w:val="00B21C98"/>
    <w:rPr>
      <w:b/>
      <w:bCs/>
    </w:rPr>
  </w:style>
  <w:style w:type="character" w:customStyle="1" w:styleId="CommentSubjectChar">
    <w:name w:val="Comment Subject Char"/>
    <w:link w:val="CommentSubject"/>
    <w:rsid w:val="00B21C98"/>
    <w:rPr>
      <w:b/>
      <w:bCs/>
    </w:rPr>
  </w:style>
  <w:style w:type="paragraph" w:customStyle="1" w:styleId="Default">
    <w:name w:val="Default"/>
    <w:rsid w:val="00976E5C"/>
    <w:pPr>
      <w:autoSpaceDE w:val="0"/>
      <w:autoSpaceDN w:val="0"/>
      <w:adjustRightInd w:val="0"/>
    </w:pPr>
    <w:rPr>
      <w:color w:val="000000"/>
      <w:sz w:val="24"/>
      <w:szCs w:val="24"/>
    </w:rPr>
  </w:style>
  <w:style w:type="character" w:customStyle="1" w:styleId="tab">
    <w:name w:val="tab"/>
    <w:rsid w:val="00191892"/>
  </w:style>
  <w:style w:type="character" w:customStyle="1" w:styleId="HeaderChar">
    <w:name w:val="Header Char"/>
    <w:link w:val="Header"/>
    <w:uiPriority w:val="99"/>
    <w:rsid w:val="00DF2650"/>
    <w:rPr>
      <w:sz w:val="24"/>
      <w:szCs w:val="24"/>
    </w:rPr>
  </w:style>
  <w:style w:type="paragraph" w:styleId="Revision">
    <w:name w:val="Revision"/>
    <w:hidden/>
    <w:uiPriority w:val="99"/>
    <w:semiHidden/>
    <w:rsid w:val="00B0272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8539768">
      <w:bodyDiv w:val="1"/>
      <w:marLeft w:val="0"/>
      <w:marRight w:val="0"/>
      <w:marTop w:val="0"/>
      <w:marBottom w:val="0"/>
      <w:divBdr>
        <w:top w:val="none" w:sz="0" w:space="0" w:color="auto"/>
        <w:left w:val="none" w:sz="0" w:space="0" w:color="auto"/>
        <w:bottom w:val="none" w:sz="0" w:space="0" w:color="auto"/>
        <w:right w:val="none" w:sz="0" w:space="0" w:color="auto"/>
      </w:divBdr>
    </w:div>
    <w:div w:id="233779785">
      <w:bodyDiv w:val="1"/>
      <w:marLeft w:val="0"/>
      <w:marRight w:val="0"/>
      <w:marTop w:val="0"/>
      <w:marBottom w:val="0"/>
      <w:divBdr>
        <w:top w:val="none" w:sz="0" w:space="0" w:color="auto"/>
        <w:left w:val="none" w:sz="0" w:space="0" w:color="auto"/>
        <w:bottom w:val="none" w:sz="0" w:space="0" w:color="auto"/>
        <w:right w:val="none" w:sz="0" w:space="0" w:color="auto"/>
      </w:divBdr>
    </w:div>
    <w:div w:id="419524400">
      <w:bodyDiv w:val="1"/>
      <w:marLeft w:val="0"/>
      <w:marRight w:val="0"/>
      <w:marTop w:val="0"/>
      <w:marBottom w:val="0"/>
      <w:divBdr>
        <w:top w:val="none" w:sz="0" w:space="0" w:color="auto"/>
        <w:left w:val="none" w:sz="0" w:space="0" w:color="auto"/>
        <w:bottom w:val="none" w:sz="0" w:space="0" w:color="auto"/>
        <w:right w:val="none" w:sz="0" w:space="0" w:color="auto"/>
      </w:divBdr>
    </w:div>
    <w:div w:id="487944079">
      <w:bodyDiv w:val="1"/>
      <w:marLeft w:val="0"/>
      <w:marRight w:val="0"/>
      <w:marTop w:val="0"/>
      <w:marBottom w:val="0"/>
      <w:divBdr>
        <w:top w:val="none" w:sz="0" w:space="0" w:color="auto"/>
        <w:left w:val="none" w:sz="0" w:space="0" w:color="auto"/>
        <w:bottom w:val="none" w:sz="0" w:space="0" w:color="auto"/>
        <w:right w:val="none" w:sz="0" w:space="0" w:color="auto"/>
      </w:divBdr>
    </w:div>
    <w:div w:id="490407192">
      <w:bodyDiv w:val="1"/>
      <w:marLeft w:val="0"/>
      <w:marRight w:val="0"/>
      <w:marTop w:val="0"/>
      <w:marBottom w:val="0"/>
      <w:divBdr>
        <w:top w:val="none" w:sz="0" w:space="0" w:color="auto"/>
        <w:left w:val="none" w:sz="0" w:space="0" w:color="auto"/>
        <w:bottom w:val="none" w:sz="0" w:space="0" w:color="auto"/>
        <w:right w:val="none" w:sz="0" w:space="0" w:color="auto"/>
      </w:divBdr>
    </w:div>
    <w:div w:id="837115204">
      <w:bodyDiv w:val="1"/>
      <w:marLeft w:val="0"/>
      <w:marRight w:val="0"/>
      <w:marTop w:val="0"/>
      <w:marBottom w:val="0"/>
      <w:divBdr>
        <w:top w:val="none" w:sz="0" w:space="0" w:color="auto"/>
        <w:left w:val="none" w:sz="0" w:space="0" w:color="auto"/>
        <w:bottom w:val="none" w:sz="0" w:space="0" w:color="auto"/>
        <w:right w:val="none" w:sz="0" w:space="0" w:color="auto"/>
      </w:divBdr>
    </w:div>
    <w:div w:id="857159316">
      <w:bodyDiv w:val="1"/>
      <w:marLeft w:val="0"/>
      <w:marRight w:val="0"/>
      <w:marTop w:val="0"/>
      <w:marBottom w:val="0"/>
      <w:divBdr>
        <w:top w:val="none" w:sz="0" w:space="0" w:color="auto"/>
        <w:left w:val="none" w:sz="0" w:space="0" w:color="auto"/>
        <w:bottom w:val="none" w:sz="0" w:space="0" w:color="auto"/>
        <w:right w:val="none" w:sz="0" w:space="0" w:color="auto"/>
      </w:divBdr>
    </w:div>
    <w:div w:id="155870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yperlink" Target="https://www.nctreasurer.com/state-and-local-government-finance-division/local-government-commission/municipalities-financial-statement-resource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4.w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nctreasurer.com/divisions/state-and-local-government-finance/lgc/financial-analysis-tools-and-report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Microsoft_Excel_97_-_2004_Worksheet.xls"/><Relationship Id="rId20" Type="http://schemas.openxmlformats.org/officeDocument/2006/relationships/package" Target="embeddings/Microsoft_Excel_Worksheet1.xlsx"/><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sog.unc.edu/resources/microsites/nc-emergency-management/hurricane-helene-resources" TargetMode="Externa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yperlink" Target="https://ncfinanceconnect.com/ncfc-topics/arp-grants/" TargetMode="External"/><Relationship Id="rId10" Type="http://schemas.openxmlformats.org/officeDocument/2006/relationships/webSettings" Target="webSetting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package" Target="embeddings/Microsoft_Excel_Worksheet.xlsx"/><Relationship Id="rId22" Type="http://schemas.openxmlformats.org/officeDocument/2006/relationships/oleObject" Target="embeddings/Microsoft_Excel_97_-_2004_Worksheet1.xls"/><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6D748AC7C9C43A96C5224165110D7" ma:contentTypeVersion="14" ma:contentTypeDescription="Create a new document." ma:contentTypeScope="" ma:versionID="04c839d3a56f026a73d1cf96db788e9e">
  <xsd:schema xmlns:xsd="http://www.w3.org/2001/XMLSchema" xmlns:xs="http://www.w3.org/2001/XMLSchema" xmlns:p="http://schemas.microsoft.com/office/2006/metadata/properties" xmlns:ns2="b0d8bf0e-b15b-456f-8ae4-2bdf59acac1f" xmlns:ns3="d4ea4015-5b02-447c-9074-d5807a41497e" targetNamespace="http://schemas.microsoft.com/office/2006/metadata/properties" ma:root="true" ma:fieldsID="9e4fe7c83c102520a0fb93416c304af6" ns2:_="" ns3:_="">
    <xsd:import namespace="b0d8bf0e-b15b-456f-8ae4-2bdf59acac1f"/>
    <xsd:import namespace="d4ea4015-5b02-447c-9074-d5807a41497e"/>
    <xsd:element name="properties">
      <xsd:complexType>
        <xsd:sequence>
          <xsd:element name="documentManagement">
            <xsd:complexType>
              <xsd:all>
                <xsd:element ref="ns2:Category" minOccurs="0"/>
                <xsd:element ref="ns2:Description0" minOccurs="0"/>
                <xsd:element ref="ns2:Publication_x0020_Date" minOccurs="0"/>
                <xsd:element ref="ns2:Resource_x0020_Category" minOccurs="0"/>
                <xsd:element ref="ns2:Resource_x0020_Group" minOccurs="0"/>
                <xsd:element ref="ns2:Sort_x0020_Order" minOccurs="0"/>
                <xsd:element ref="ns3:_dlc_DocId" minOccurs="0"/>
                <xsd:element ref="ns3:_dlc_DocIdUrl" minOccurs="0"/>
                <xsd:element ref="ns3:_dlc_DocIdPersistId"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d8bf0e-b15b-456f-8ae4-2bdf59acac1f" elementFormDefault="qualified">
    <xsd:import namespace="http://schemas.microsoft.com/office/2006/documentManagement/types"/>
    <xsd:import namespace="http://schemas.microsoft.com/office/infopath/2007/PartnerControls"/>
    <xsd:element name="Category" ma:index="4" nillable="true" ma:displayName="Category" ma:description="Category" ma:internalName="Category" ma:readOnly="false">
      <xsd:simpleType>
        <xsd:restriction base="dms:Text">
          <xsd:maxLength value="255"/>
        </xsd:restriction>
      </xsd:simpleType>
    </xsd:element>
    <xsd:element name="Description0" ma:index="5" nillable="true" ma:displayName="Description" ma:description="Description" ma:internalName="Description0" ma:readOnly="false">
      <xsd:simpleType>
        <xsd:restriction base="dms:Text">
          <xsd:maxLength value="255"/>
        </xsd:restriction>
      </xsd:simpleType>
    </xsd:element>
    <xsd:element name="Publication_x0020_Date" ma:index="7" nillable="true" ma:displayName="Publication Date" ma:description="Publication Date" ma:internalName="Publication_x0020_Date" ma:readOnly="false">
      <xsd:simpleType>
        <xsd:restriction base="dms:Text">
          <xsd:maxLength value="255"/>
        </xsd:restriction>
      </xsd:simpleType>
    </xsd:element>
    <xsd:element name="Resource_x0020_Category" ma:index="8" nillable="true" ma:displayName="Resource Category" ma:description="Determines if the item appears on the Sample Financial Statements page OR the Aids to Financial Statement Preparation page" ma:format="Dropdown" ma:internalName="Resource_x0020_Category" ma:readOnly="false">
      <xsd:simpleType>
        <xsd:restriction base="dms:Choice">
          <xsd:enumeration value="Sample Financial Statement"/>
          <xsd:enumeration value="Preparation Aid"/>
        </xsd:restriction>
      </xsd:simpleType>
    </xsd:element>
    <xsd:element name="Resource_x0020_Group" ma:index="9" nillable="true" ma:displayName="Resource Group" ma:format="Dropdown" ma:internalName="Resource_x0020_Group" ma:readOnly="false">
      <xsd:simpleType>
        <xsd:restriction base="dms:Choice">
          <xsd:enumeration value="Board of Education Specific Worksheets"/>
          <xsd:enumeration value="Charter School Specific Worksheets"/>
          <xsd:enumeration value="County Specific Worksheets"/>
          <xsd:enumeration value="Municipal Specific Worksheets"/>
          <xsd:enumeration value="Writing a Management Discussion &amp; Analysis"/>
        </xsd:restriction>
      </xsd:simpleType>
    </xsd:element>
    <xsd:element name="Sort_x0020_Order" ma:index="10" nillable="true" ma:displayName="Sort Order" ma:internalName="Sort_x0020_Order" ma:readOnly="fals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4ea4015-5b02-447c-9074-d5807a41497e"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haredWithUsers" ma:index="1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3" ma:displayName="Title"/>
        <xsd:element ref="dc:subject" minOccurs="0" maxOccurs="1"/>
        <xsd:element ref="dc:description" minOccurs="0" maxOccurs="1"/>
        <xsd:element name="keywords" minOccurs="0" maxOccurs="1" type="xsd:string" ma:index="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Description0 xmlns="b0d8bf0e-b15b-456f-8ae4-2bdf59acac1f">Carolina County MDA</Description0>
    <Publication_x0020_Date xmlns="b0d8bf0e-b15b-456f-8ae4-2bdf59acac1f">6/28/2017</Publication_x0020_Date>
    <Sort_x0020_Order xmlns="b0d8bf0e-b15b-456f-8ae4-2bdf59acac1f" xsi:nil="true"/>
    <Category xmlns="b0d8bf0e-b15b-456f-8ae4-2bdf59acac1f">Illustrative Financial Statements</Category>
    <Resource_x0020_Category xmlns="b0d8bf0e-b15b-456f-8ae4-2bdf59acac1f" xsi:nil="true"/>
    <Resource_x0020_Group xmlns="b0d8bf0e-b15b-456f-8ae4-2bdf59acac1f" xsi:nil="true"/>
  </documentManagement>
</p:properties>
</file>

<file path=customXml/itemProps1.xml><?xml version="1.0" encoding="utf-8"?>
<ds:datastoreItem xmlns:ds="http://schemas.openxmlformats.org/officeDocument/2006/customXml" ds:itemID="{1A37D1E2-E044-4983-8D23-D35D9FD7F317}">
  <ds:schemaRefs>
    <ds:schemaRef ds:uri="http://schemas.microsoft.com/sharepoint/events"/>
  </ds:schemaRefs>
</ds:datastoreItem>
</file>

<file path=customXml/itemProps2.xml><?xml version="1.0" encoding="utf-8"?>
<ds:datastoreItem xmlns:ds="http://schemas.openxmlformats.org/officeDocument/2006/customXml" ds:itemID="{DAE996D4-B77C-4A51-92CA-F4CA49908EB0}">
  <ds:schemaRefs>
    <ds:schemaRef ds:uri="http://schemas.openxmlformats.org/officeDocument/2006/bibliography"/>
  </ds:schemaRefs>
</ds:datastoreItem>
</file>

<file path=customXml/itemProps3.xml><?xml version="1.0" encoding="utf-8"?>
<ds:datastoreItem xmlns:ds="http://schemas.openxmlformats.org/officeDocument/2006/customXml" ds:itemID="{180481C1-5D5A-4503-8C48-F0AC39751C92}">
  <ds:schemaRefs>
    <ds:schemaRef ds:uri="http://schemas.microsoft.com/sharepoint/v3/contenttype/forms"/>
  </ds:schemaRefs>
</ds:datastoreItem>
</file>

<file path=customXml/itemProps4.xml><?xml version="1.0" encoding="utf-8"?>
<ds:datastoreItem xmlns:ds="http://schemas.openxmlformats.org/officeDocument/2006/customXml" ds:itemID="{4EBABF4D-61F8-46C4-8EC3-EB075BA939CF}">
  <ds:schemaRefs>
    <ds:schemaRef ds:uri="http://schemas.microsoft.com/office/2006/metadata/longProperties"/>
  </ds:schemaRefs>
</ds:datastoreItem>
</file>

<file path=customXml/itemProps5.xml><?xml version="1.0" encoding="utf-8"?>
<ds:datastoreItem xmlns:ds="http://schemas.openxmlformats.org/officeDocument/2006/customXml" ds:itemID="{D0C87D35-4286-4F31-9106-F0C5B24996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d8bf0e-b15b-456f-8ae4-2bdf59acac1f"/>
    <ds:schemaRef ds:uri="d4ea4015-5b02-447c-9074-d5807a414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C2DB2E7-84D1-4DCE-8CA0-24907EAB26AD}">
  <ds:schemaRefs>
    <ds:schemaRef ds:uri="http://schemas.microsoft.com/office/2006/metadata/properties"/>
    <ds:schemaRef ds:uri="http://schemas.microsoft.com/office/infopath/2007/PartnerControls"/>
    <ds:schemaRef ds:uri="b0d8bf0e-b15b-456f-8ae4-2bdf59acac1f"/>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Normal.dotm</Template>
  <TotalTime>568</TotalTime>
  <Pages>11</Pages>
  <Words>4098</Words>
  <Characters>23365</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Management’s Discussion and Analysis</vt:lpstr>
    </vt:vector>
  </TitlesOfParts>
  <Company>NCDST</Company>
  <LinksUpToDate>false</LinksUpToDate>
  <CharactersWithSpaces>27409</CharactersWithSpaces>
  <SharedDoc>false</SharedDoc>
  <HLinks>
    <vt:vector size="30" baseType="variant">
      <vt:variant>
        <vt:i4>6291561</vt:i4>
      </vt:variant>
      <vt:variant>
        <vt:i4>24</vt:i4>
      </vt:variant>
      <vt:variant>
        <vt:i4>0</vt:i4>
      </vt:variant>
      <vt:variant>
        <vt:i4>5</vt:i4>
      </vt:variant>
      <vt:variant>
        <vt:lpwstr>https://www.nctreasurer.com/local-government-covid-19-resources</vt:lpwstr>
      </vt:variant>
      <vt:variant>
        <vt:lpwstr/>
      </vt:variant>
      <vt:variant>
        <vt:i4>5111881</vt:i4>
      </vt:variant>
      <vt:variant>
        <vt:i4>21</vt:i4>
      </vt:variant>
      <vt:variant>
        <vt:i4>0</vt:i4>
      </vt:variant>
      <vt:variant>
        <vt:i4>5</vt:i4>
      </vt:variant>
      <vt:variant>
        <vt:lpwstr>https://www.gasb.org/cs/Satellite?c=Page&amp;cid=1176174469582&amp;pagename=GASB%2FPage%2FGASB%2FSectionPage</vt:lpwstr>
      </vt:variant>
      <vt:variant>
        <vt:lpwstr/>
      </vt:variant>
      <vt:variant>
        <vt:i4>3211302</vt:i4>
      </vt:variant>
      <vt:variant>
        <vt:i4>6</vt:i4>
      </vt:variant>
      <vt:variant>
        <vt:i4>0</vt:i4>
      </vt:variant>
      <vt:variant>
        <vt:i4>5</vt:i4>
      </vt:variant>
      <vt:variant>
        <vt:lpwstr>https://www.nctreasurer.com/state-and-local-government-finance-division/local-government-commission/municipalities-financial-statement-resources</vt:lpwstr>
      </vt:variant>
      <vt:variant>
        <vt:lpwstr>additional-worksheet-tools</vt:lpwstr>
      </vt:variant>
      <vt:variant>
        <vt:i4>5242965</vt:i4>
      </vt:variant>
      <vt:variant>
        <vt:i4>3</vt:i4>
      </vt:variant>
      <vt:variant>
        <vt:i4>0</vt:i4>
      </vt:variant>
      <vt:variant>
        <vt:i4>5</vt:i4>
      </vt:variant>
      <vt:variant>
        <vt:lpwstr>https://www.nctreasurer.com/state-and-local-government-finance-division/local-government-commission/memo-document</vt:lpwstr>
      </vt:variant>
      <vt:variant>
        <vt:lpwstr/>
      </vt:variant>
      <vt:variant>
        <vt:i4>5242965</vt:i4>
      </vt:variant>
      <vt:variant>
        <vt:i4>0</vt:i4>
      </vt:variant>
      <vt:variant>
        <vt:i4>0</vt:i4>
      </vt:variant>
      <vt:variant>
        <vt:i4>5</vt:i4>
      </vt:variant>
      <vt:variant>
        <vt:lpwstr>https://www.nctreasurer.com/state-and-local-government-finance-division/local-government-commission/memo-document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Management’s Discussion and Analysis</dc:title>
  <dc:subject/>
  <dc:creator>LGC0199</dc:creator>
  <cp:keywords/>
  <cp:lastModifiedBy>Shell Junkies</cp:lastModifiedBy>
  <cp:revision>40</cp:revision>
  <cp:lastPrinted>2022-07-19T13:25:00Z</cp:lastPrinted>
  <dcterms:created xsi:type="dcterms:W3CDTF">2026-06-03T16:56:00Z</dcterms:created>
  <dcterms:modified xsi:type="dcterms:W3CDTF">2026-09-04T13:49:00Z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System Account</vt:lpwstr>
  </property>
  <property fmtid="{D5CDD505-2E9C-101B-9397-08002B2CF9AE}" pid="3" name="display_urn:schemas-microsoft-com:office:office#Author">
    <vt:lpwstr>Lawrence Koffa</vt:lpwstr>
  </property>
  <property fmtid="{D5CDD505-2E9C-101B-9397-08002B2CF9AE}" pid="4" name="_dlc_DocId">
    <vt:lpwstr/>
  </property>
</Properties>
</file>